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10F" w:rsidRDefault="0002610F" w:rsidP="0002610F">
      <w:pPr>
        <w:pStyle w:val="Heading2"/>
        <w:rPr>
          <w:rFonts w:cs="Arial"/>
        </w:rPr>
      </w:pPr>
      <w:bookmarkStart w:id="0" w:name="consistent-behavior-consistent-functiona"/>
      <w:bookmarkEnd w:id="0"/>
      <w:r>
        <w:rPr>
          <w:rStyle w:val="Strong"/>
          <w:rFonts w:cs="Arial"/>
          <w:b/>
          <w:bCs/>
        </w:rPr>
        <w:t>Consistent Identification</w:t>
      </w:r>
      <w:r>
        <w:rPr>
          <w:rStyle w:val="screenreader"/>
          <w:rFonts w:cs="Arial"/>
        </w:rPr>
        <w:t>:</w:t>
      </w:r>
      <w:r>
        <w:rPr>
          <w:rFonts w:cs="Arial"/>
        </w:rPr>
        <w:br/>
        <w:t>Understanding SC 3.2.4</w:t>
      </w:r>
    </w:p>
    <w:p w:rsidR="0002610F" w:rsidRDefault="0002610F" w:rsidP="0002610F">
      <w:pPr>
        <w:pStyle w:val="sctxt1"/>
        <w:shd w:val="clear" w:color="auto" w:fill="F0F0F0"/>
        <w:rPr>
          <w:rFonts w:ascii="Arial" w:hAnsi="Arial" w:cs="Arial"/>
        </w:rPr>
      </w:pPr>
      <w:hyperlink r:id="rId7" w:anchor="consistent-behavior-consistent-functionality" w:history="1">
        <w:r>
          <w:rPr>
            <w:rStyle w:val="Hyperlink"/>
            <w:rFonts w:ascii="Arial" w:eastAsiaTheme="majorEastAsia" w:hAnsi="Arial" w:cs="Arial"/>
            <w:b/>
            <w:bCs/>
          </w:rPr>
          <w:t>3.2.4</w:t>
        </w:r>
      </w:hyperlink>
      <w:r>
        <w:rPr>
          <w:rStyle w:val="Strong"/>
          <w:rFonts w:ascii="Arial" w:hAnsi="Arial" w:cs="Arial"/>
        </w:rPr>
        <w:t xml:space="preserve"> Consistent Identification:</w:t>
      </w:r>
      <w:r>
        <w:rPr>
          <w:rFonts w:ascii="Arial" w:hAnsi="Arial" w:cs="Arial"/>
        </w:rPr>
        <w:t xml:space="preserve"> Components that have the </w:t>
      </w:r>
      <w:hyperlink r:id="rId8" w:anchor="samefunctionalitydef" w:history="1">
        <w:r>
          <w:rPr>
            <w:rStyle w:val="Hyperlink"/>
            <w:rFonts w:ascii="Arial" w:eastAsiaTheme="majorEastAsia" w:hAnsi="Arial" w:cs="Arial"/>
            <w:shd w:val="clear" w:color="auto" w:fill="FFFFFF"/>
          </w:rPr>
          <w:t>same functionality</w:t>
        </w:r>
      </w:hyperlink>
      <w:r>
        <w:rPr>
          <w:rFonts w:ascii="Arial" w:hAnsi="Arial" w:cs="Arial"/>
        </w:rPr>
        <w:t xml:space="preserve"> within a set of </w:t>
      </w:r>
      <w:hyperlink r:id="rId9" w:anchor="webpagedef" w:history="1">
        <w:r>
          <w:rPr>
            <w:rStyle w:val="Hyperlink"/>
            <w:rFonts w:ascii="Arial" w:eastAsiaTheme="majorEastAsia" w:hAnsi="Arial" w:cs="Arial"/>
            <w:shd w:val="clear" w:color="auto" w:fill="FFFFFF"/>
          </w:rPr>
          <w:t>Web pages</w:t>
        </w:r>
      </w:hyperlink>
      <w:r>
        <w:rPr>
          <w:rFonts w:ascii="Arial" w:hAnsi="Arial" w:cs="Arial"/>
        </w:rPr>
        <w:t xml:space="preserve"> are identified consistently. (Level AA) </w:t>
      </w:r>
    </w:p>
    <w:p w:rsidR="0002610F" w:rsidRDefault="0002610F" w:rsidP="0002610F">
      <w:pPr>
        <w:pStyle w:val="Heading3"/>
        <w:pBdr>
          <w:bottom w:val="single" w:sz="6" w:space="3" w:color="666666"/>
        </w:pBdr>
        <w:spacing w:before="360" w:beforeAutospacing="0"/>
        <w:rPr>
          <w:rFonts w:cs="Arial"/>
          <w:b w:val="0"/>
          <w:bCs w:val="0"/>
          <w:color w:val="000000"/>
        </w:rPr>
      </w:pPr>
      <w:r>
        <w:rPr>
          <w:rFonts w:cs="Arial"/>
          <w:b w:val="0"/>
          <w:bCs w:val="0"/>
          <w:color w:val="000000"/>
        </w:rPr>
        <w:t xml:space="preserve">Intent of this Success Criterion </w:t>
      </w:r>
    </w:p>
    <w:p w:rsidR="0002610F" w:rsidRDefault="0002610F" w:rsidP="0002610F">
      <w:pPr>
        <w:pStyle w:val="NormalWeb"/>
        <w:rPr>
          <w:rFonts w:ascii="Arial" w:hAnsi="Arial" w:cs="Arial"/>
        </w:rPr>
      </w:pPr>
      <w:r>
        <w:rPr>
          <w:rFonts w:ascii="Arial" w:hAnsi="Arial" w:cs="Arial"/>
        </w:rPr>
        <w:t xml:space="preserve">The intent of this Success Criterion is to ensure consistent identification of functional components that appear repeatedly within a set of Web pages. A strategy that people who use screen readers use when operating a Web site is to rely heavily on their familiarity with functions that may appear on different Web pages. If identical functions have different labels on different Web pages, the site will be considerably more difficult to use. It may also be confusing and increase the cognitive load for people with cognitive limitations. Therefore, consistent labeling will help. </w:t>
      </w:r>
    </w:p>
    <w:p w:rsidR="0002610F" w:rsidRDefault="0002610F" w:rsidP="0002610F">
      <w:pPr>
        <w:pStyle w:val="NormalWeb"/>
        <w:rPr>
          <w:rFonts w:ascii="Arial" w:hAnsi="Arial" w:cs="Arial"/>
        </w:rPr>
      </w:pPr>
      <w:r>
        <w:rPr>
          <w:rFonts w:ascii="Arial" w:hAnsi="Arial" w:cs="Arial"/>
        </w:rPr>
        <w:t>This consistency extends to the text alternatives. If icons or other non-text items have the same functionality, then their text alternatives should be consistent as well.</w:t>
      </w:r>
    </w:p>
    <w:p w:rsidR="0002610F" w:rsidRDefault="0002610F" w:rsidP="0002610F">
      <w:pPr>
        <w:pStyle w:val="NormalWeb"/>
        <w:rPr>
          <w:rFonts w:ascii="Arial" w:hAnsi="Arial" w:cs="Arial"/>
        </w:rPr>
      </w:pPr>
      <w:r>
        <w:rPr>
          <w:rFonts w:ascii="Arial" w:hAnsi="Arial" w:cs="Arial"/>
        </w:rPr>
        <w:t>If there are two components on a web page that both have the same functionality as a component on another page in a set of web pages, then all 3 must be consistent. Hence the two on the same page will be consistent.</w:t>
      </w:r>
    </w:p>
    <w:p w:rsidR="0002610F" w:rsidRDefault="0002610F" w:rsidP="0002610F">
      <w:pPr>
        <w:pStyle w:val="NormalWeb"/>
        <w:rPr>
          <w:rFonts w:ascii="Arial" w:hAnsi="Arial" w:cs="Arial"/>
        </w:rPr>
      </w:pPr>
      <w:r>
        <w:rPr>
          <w:rFonts w:ascii="Arial" w:hAnsi="Arial" w:cs="Arial"/>
        </w:rPr>
        <w:t>While it is desirable and best practice always to be consistent within a single web page, 3.2.4 only addresses consistency within a set of web pages where something is repeated on more than one page in the set.</w:t>
      </w:r>
    </w:p>
    <w:p w:rsidR="0002610F" w:rsidRDefault="0002610F" w:rsidP="0002610F">
      <w:pPr>
        <w:pStyle w:val="Heading4"/>
        <w:rPr>
          <w:rFonts w:cs="Arial"/>
          <w:color w:val="000000"/>
        </w:rPr>
      </w:pPr>
      <w:r>
        <w:rPr>
          <w:rFonts w:cs="Arial"/>
          <w:color w:val="000000"/>
        </w:rPr>
        <w:t>Specific Benefits of Success Criterion 3.2.4</w:t>
      </w:r>
    </w:p>
    <w:p w:rsidR="0002610F" w:rsidRDefault="0002610F" w:rsidP="0002610F">
      <w:pPr>
        <w:numPr>
          <w:ilvl w:val="0"/>
          <w:numId w:val="9"/>
        </w:numPr>
        <w:spacing w:after="0" w:line="240" w:lineRule="auto"/>
        <w:ind w:left="0"/>
        <w:rPr>
          <w:rFonts w:ascii="Arial" w:hAnsi="Arial" w:cs="Arial"/>
          <w:color w:val="000000"/>
        </w:rPr>
      </w:pPr>
      <w:r>
        <w:rPr>
          <w:rFonts w:ascii="Arial" w:hAnsi="Arial" w:cs="Arial"/>
          <w:color w:val="000000"/>
        </w:rPr>
        <w:t>People who learn functionality on one page on a site can find the desired functions on other pages if they are present.</w:t>
      </w:r>
    </w:p>
    <w:p w:rsidR="0002610F" w:rsidRDefault="0002610F" w:rsidP="0002610F">
      <w:pPr>
        <w:numPr>
          <w:ilvl w:val="0"/>
          <w:numId w:val="9"/>
        </w:numPr>
        <w:spacing w:after="0" w:line="240" w:lineRule="auto"/>
        <w:ind w:left="0"/>
        <w:rPr>
          <w:rFonts w:ascii="Arial" w:hAnsi="Arial" w:cs="Arial"/>
          <w:color w:val="000000"/>
        </w:rPr>
      </w:pPr>
      <w:r>
        <w:rPr>
          <w:rFonts w:ascii="Arial" w:hAnsi="Arial" w:cs="Arial"/>
          <w:color w:val="000000"/>
        </w:rPr>
        <w:t>When non-text content is used in a consistent way to identify components with the same functionality, people with difficulty reading text or detecting text alternatives can interact with the Web without depending on text alternatives.</w:t>
      </w:r>
    </w:p>
    <w:p w:rsidR="0002610F" w:rsidRDefault="0002610F" w:rsidP="0002610F">
      <w:pPr>
        <w:numPr>
          <w:ilvl w:val="0"/>
          <w:numId w:val="9"/>
        </w:numPr>
        <w:spacing w:after="0" w:line="240" w:lineRule="auto"/>
        <w:ind w:left="0"/>
        <w:rPr>
          <w:rFonts w:ascii="Arial" w:hAnsi="Arial" w:cs="Arial"/>
          <w:color w:val="000000"/>
        </w:rPr>
      </w:pPr>
      <w:r>
        <w:rPr>
          <w:rFonts w:ascii="Arial" w:hAnsi="Arial" w:cs="Arial"/>
          <w:color w:val="000000"/>
        </w:rPr>
        <w:t>People who depend on text alternatives can have a more predictable experience. They can also search for the component if it has a consistent label on different pages.</w:t>
      </w:r>
    </w:p>
    <w:p w:rsidR="0002610F" w:rsidRDefault="0002610F" w:rsidP="0002610F">
      <w:pPr>
        <w:keepNext/>
        <w:pBdr>
          <w:bottom w:val="single" w:sz="6" w:space="3" w:color="666666"/>
        </w:pBdr>
        <w:spacing w:before="360" w:after="100" w:afterAutospacing="1"/>
        <w:outlineLvl w:val="3"/>
        <w:rPr>
          <w:rFonts w:ascii="inherit" w:hAnsi="inherit" w:cs="Arial"/>
          <w:color w:val="000000"/>
          <w:sz w:val="29"/>
          <w:szCs w:val="29"/>
        </w:rPr>
      </w:pPr>
      <w:r>
        <w:rPr>
          <w:rFonts w:ascii="inherit" w:hAnsi="inherit" w:cs="Arial"/>
          <w:color w:val="000000"/>
          <w:sz w:val="29"/>
          <w:szCs w:val="29"/>
        </w:rPr>
        <w:t>Examples of Success Criterion 3.2.4</w:t>
      </w:r>
    </w:p>
    <w:p w:rsidR="0002610F" w:rsidRDefault="0002610F" w:rsidP="0002610F">
      <w:pPr>
        <w:numPr>
          <w:ilvl w:val="0"/>
          <w:numId w:val="10"/>
        </w:numPr>
        <w:spacing w:after="0" w:line="240" w:lineRule="auto"/>
        <w:ind w:left="0"/>
        <w:rPr>
          <w:rFonts w:ascii="Arial" w:hAnsi="Arial" w:cs="Arial"/>
          <w:color w:val="000000"/>
          <w:sz w:val="24"/>
          <w:szCs w:val="24"/>
        </w:rPr>
      </w:pPr>
      <w:r>
        <w:rPr>
          <w:rStyle w:val="Strong"/>
          <w:rFonts w:ascii="Arial" w:hAnsi="Arial" w:cs="Arial"/>
          <w:color w:val="000000"/>
        </w:rPr>
        <w:t>Example 1: Document Icon</w:t>
      </w:r>
      <w:r>
        <w:rPr>
          <w:rFonts w:ascii="Arial" w:hAnsi="Arial" w:cs="Arial"/>
          <w:color w:val="000000"/>
        </w:rPr>
        <w:t xml:space="preserve"> </w:t>
      </w:r>
    </w:p>
    <w:p w:rsidR="0002610F" w:rsidRDefault="0002610F" w:rsidP="0002610F">
      <w:pPr>
        <w:rPr>
          <w:rFonts w:ascii="Arial" w:hAnsi="Arial" w:cs="Arial"/>
          <w:color w:val="000000"/>
        </w:rPr>
      </w:pPr>
      <w:r>
        <w:rPr>
          <w:rFonts w:ascii="Arial" w:hAnsi="Arial" w:cs="Arial"/>
          <w:color w:val="000000"/>
        </w:rPr>
        <w:t>A document icon is used to indicate document download throughout a site. The text alternative for the icon always begins with the word “Download," followed by a shortened form of the document title. Using different text alternatives to identify document names for different documents is a consistent use of text alternatives.</w:t>
      </w:r>
    </w:p>
    <w:p w:rsidR="0002610F" w:rsidRDefault="0002610F" w:rsidP="0002610F">
      <w:pPr>
        <w:numPr>
          <w:ilvl w:val="0"/>
          <w:numId w:val="10"/>
        </w:numPr>
        <w:spacing w:after="0" w:line="240" w:lineRule="auto"/>
        <w:ind w:left="0"/>
        <w:rPr>
          <w:rFonts w:ascii="Arial" w:hAnsi="Arial" w:cs="Arial"/>
          <w:color w:val="000000"/>
        </w:rPr>
      </w:pPr>
      <w:r>
        <w:rPr>
          <w:rStyle w:val="Strong"/>
          <w:rFonts w:ascii="Arial" w:hAnsi="Arial" w:cs="Arial"/>
          <w:color w:val="000000"/>
        </w:rPr>
        <w:t>Example 2: Check Mark</w:t>
      </w:r>
      <w:r>
        <w:rPr>
          <w:rFonts w:ascii="Arial" w:hAnsi="Arial" w:cs="Arial"/>
          <w:color w:val="000000"/>
        </w:rPr>
        <w:t xml:space="preserve"> </w:t>
      </w:r>
    </w:p>
    <w:p w:rsidR="0002610F" w:rsidRDefault="0002610F" w:rsidP="0002610F">
      <w:pPr>
        <w:rPr>
          <w:rFonts w:ascii="Arial" w:hAnsi="Arial" w:cs="Arial"/>
          <w:color w:val="000000"/>
        </w:rPr>
      </w:pPr>
      <w:r>
        <w:rPr>
          <w:rFonts w:ascii="Arial" w:hAnsi="Arial" w:cs="Arial"/>
          <w:color w:val="000000"/>
        </w:rPr>
        <w:lastRenderedPageBreak/>
        <w:t xml:space="preserve">A check mark icon functions as "approved", on one page but as "included" on another. Since they serve different functions, they have different text alternatives. </w:t>
      </w:r>
    </w:p>
    <w:p w:rsidR="0002610F" w:rsidRDefault="0002610F" w:rsidP="0002610F">
      <w:pPr>
        <w:numPr>
          <w:ilvl w:val="0"/>
          <w:numId w:val="10"/>
        </w:numPr>
        <w:spacing w:after="0" w:line="240" w:lineRule="auto"/>
        <w:ind w:left="0"/>
        <w:rPr>
          <w:rFonts w:ascii="Arial" w:hAnsi="Arial" w:cs="Arial"/>
          <w:color w:val="000000"/>
        </w:rPr>
      </w:pPr>
      <w:r>
        <w:rPr>
          <w:rStyle w:val="Strong"/>
          <w:rFonts w:ascii="Arial" w:hAnsi="Arial" w:cs="Arial"/>
          <w:color w:val="000000"/>
        </w:rPr>
        <w:t>Example 3: Consistent references to other pages</w:t>
      </w:r>
      <w:r>
        <w:rPr>
          <w:rFonts w:ascii="Arial" w:hAnsi="Arial" w:cs="Arial"/>
          <w:color w:val="000000"/>
        </w:rPr>
        <w:t xml:space="preserve"> </w:t>
      </w:r>
    </w:p>
    <w:p w:rsidR="0002610F" w:rsidRDefault="0002610F" w:rsidP="0002610F">
      <w:pPr>
        <w:rPr>
          <w:rFonts w:ascii="Arial" w:hAnsi="Arial" w:cs="Arial"/>
          <w:color w:val="000000"/>
        </w:rPr>
      </w:pPr>
      <w:r>
        <w:rPr>
          <w:rFonts w:ascii="Arial" w:hAnsi="Arial" w:cs="Arial"/>
          <w:color w:val="000000"/>
        </w:rPr>
        <w:t xml:space="preserve">A Web site publishes articles on-line. Each article spans multiple Web pages and each page contains a link to the first page, the next page and the previous page of the article. If the references to the next page read "page 2", "page 3", "page 4" etcetera, the labels are not the same but they are consistent. Therefore, these references are not failures of this Success Criterion. </w:t>
      </w:r>
    </w:p>
    <w:p w:rsidR="0002610F" w:rsidRDefault="0002610F" w:rsidP="0002610F">
      <w:pPr>
        <w:numPr>
          <w:ilvl w:val="0"/>
          <w:numId w:val="10"/>
        </w:numPr>
        <w:spacing w:after="0" w:line="240" w:lineRule="auto"/>
        <w:ind w:left="0"/>
        <w:rPr>
          <w:rFonts w:ascii="Arial" w:hAnsi="Arial" w:cs="Arial"/>
          <w:color w:val="000000"/>
        </w:rPr>
      </w:pPr>
      <w:r>
        <w:rPr>
          <w:rStyle w:val="Strong"/>
          <w:rFonts w:ascii="Arial" w:hAnsi="Arial" w:cs="Arial"/>
          <w:color w:val="000000"/>
        </w:rPr>
        <w:t>Example 4: Icons with similar functions</w:t>
      </w:r>
      <w:r>
        <w:rPr>
          <w:rFonts w:ascii="Arial" w:hAnsi="Arial" w:cs="Arial"/>
          <w:color w:val="000000"/>
        </w:rPr>
        <w:t xml:space="preserve"> </w:t>
      </w:r>
    </w:p>
    <w:p w:rsidR="0002610F" w:rsidRDefault="0002610F" w:rsidP="0002610F">
      <w:pPr>
        <w:rPr>
          <w:rFonts w:ascii="Arial" w:hAnsi="Arial" w:cs="Arial"/>
          <w:color w:val="000000"/>
        </w:rPr>
      </w:pPr>
      <w:r>
        <w:rPr>
          <w:rFonts w:ascii="Arial" w:hAnsi="Arial" w:cs="Arial"/>
          <w:color w:val="000000"/>
        </w:rPr>
        <w:t xml:space="preserve">An e-commerce application uses a printer icon that allows the user to print receipts and invoices. In one part of the application, the printer icon is labeled "Print receipt" and is used to print receipts, while in another part it is labeled "Print invoice" and is used to print invoices. The labeling is consistent ("Print x"), but the labels are different to reflect the different functions of the icons. Therefore, this example does not fail the Success Criterion. </w:t>
      </w:r>
    </w:p>
    <w:p w:rsidR="0002610F" w:rsidRDefault="0002610F" w:rsidP="0002610F">
      <w:pPr>
        <w:numPr>
          <w:ilvl w:val="0"/>
          <w:numId w:val="10"/>
        </w:numPr>
        <w:spacing w:after="0" w:line="240" w:lineRule="auto"/>
        <w:ind w:left="0"/>
        <w:rPr>
          <w:rFonts w:ascii="Arial" w:hAnsi="Arial" w:cs="Arial"/>
          <w:color w:val="000000"/>
        </w:rPr>
      </w:pPr>
      <w:r>
        <w:rPr>
          <w:rStyle w:val="Strong"/>
          <w:rFonts w:ascii="Arial" w:hAnsi="Arial" w:cs="Arial"/>
          <w:color w:val="000000"/>
        </w:rPr>
        <w:t>Example 5: Save icon</w:t>
      </w:r>
      <w:r>
        <w:rPr>
          <w:rFonts w:ascii="Arial" w:hAnsi="Arial" w:cs="Arial"/>
          <w:color w:val="000000"/>
        </w:rPr>
        <w:t xml:space="preserve"> </w:t>
      </w:r>
    </w:p>
    <w:p w:rsidR="0002610F" w:rsidRDefault="0002610F" w:rsidP="0002610F">
      <w:pPr>
        <w:rPr>
          <w:rFonts w:ascii="Arial" w:hAnsi="Arial" w:cs="Arial"/>
          <w:color w:val="000000"/>
        </w:rPr>
      </w:pPr>
      <w:r>
        <w:rPr>
          <w:rFonts w:ascii="Arial" w:hAnsi="Arial" w:cs="Arial"/>
          <w:color w:val="000000"/>
        </w:rPr>
        <w:t>A common "save" icon is used through out the site where page save function is provided on multiple Web pages.</w:t>
      </w:r>
    </w:p>
    <w:p w:rsidR="0002610F" w:rsidRDefault="0002610F" w:rsidP="0002610F">
      <w:pPr>
        <w:numPr>
          <w:ilvl w:val="0"/>
          <w:numId w:val="10"/>
        </w:numPr>
        <w:spacing w:after="0" w:line="240" w:lineRule="auto"/>
        <w:ind w:left="0"/>
        <w:rPr>
          <w:rFonts w:ascii="Arial" w:hAnsi="Arial" w:cs="Arial"/>
          <w:color w:val="000000"/>
        </w:rPr>
      </w:pPr>
      <w:r>
        <w:rPr>
          <w:rStyle w:val="Strong"/>
          <w:rFonts w:ascii="Arial" w:hAnsi="Arial" w:cs="Arial"/>
          <w:color w:val="000000"/>
        </w:rPr>
        <w:t>Example 6: Icon and adjacent link to same destination</w:t>
      </w:r>
      <w:r>
        <w:rPr>
          <w:rFonts w:ascii="Arial" w:hAnsi="Arial" w:cs="Arial"/>
          <w:color w:val="000000"/>
        </w:rPr>
        <w:t xml:space="preserve"> </w:t>
      </w:r>
    </w:p>
    <w:p w:rsidR="0002610F" w:rsidRDefault="0002610F" w:rsidP="0002610F">
      <w:pPr>
        <w:rPr>
          <w:rFonts w:ascii="Arial" w:hAnsi="Arial" w:cs="Arial"/>
          <w:color w:val="000000"/>
        </w:rPr>
      </w:pPr>
      <w:r>
        <w:rPr>
          <w:rFonts w:ascii="Arial" w:hAnsi="Arial" w:cs="Arial"/>
          <w:color w:val="000000"/>
        </w:rPr>
        <w:t xml:space="preserve">An icon with alt text and a link are next to each other and go to the same location. The best practice would be to group them into one link as per </w:t>
      </w:r>
      <w:hyperlink r:id="rId10" w:history="1">
        <w:r>
          <w:rPr>
            <w:rStyle w:val="Hyperlink"/>
            <w:rFonts w:ascii="Arial" w:hAnsi="Arial" w:cs="Arial"/>
          </w:rPr>
          <w:t>H2: Combining adjacent image and text links for the same resource</w:t>
        </w:r>
      </w:hyperlink>
      <w:r>
        <w:rPr>
          <w:rFonts w:ascii="Arial" w:hAnsi="Arial" w:cs="Arial"/>
          <w:color w:val="000000"/>
        </w:rPr>
        <w:t xml:space="preserve"> (HTML) . However if they are visually positioned one above the other but separated in the source, this may not be possible. To meet the Success Criterion, the link text for these two links need only be consistent, not identical. But best practice is to have identical text so that when users encounter the second one, it is clear that it goes to the same place as the first.</w:t>
      </w:r>
    </w:p>
    <w:p w:rsidR="0002610F" w:rsidRDefault="0002610F" w:rsidP="0002610F">
      <w:pPr>
        <w:numPr>
          <w:ilvl w:val="0"/>
          <w:numId w:val="10"/>
        </w:numPr>
        <w:spacing w:after="0" w:line="240" w:lineRule="auto"/>
        <w:ind w:left="0"/>
        <w:rPr>
          <w:rFonts w:ascii="Arial" w:hAnsi="Arial" w:cs="Arial"/>
          <w:color w:val="000000"/>
        </w:rPr>
      </w:pPr>
      <w:r>
        <w:rPr>
          <w:rStyle w:val="Strong"/>
          <w:rFonts w:ascii="Arial" w:hAnsi="Arial" w:cs="Arial"/>
          <w:color w:val="000000"/>
        </w:rPr>
        <w:t>Example 7: Example of a Failure</w:t>
      </w:r>
      <w:r>
        <w:rPr>
          <w:rFonts w:ascii="Arial" w:hAnsi="Arial" w:cs="Arial"/>
          <w:color w:val="000000"/>
        </w:rPr>
        <w:t xml:space="preserve"> </w:t>
      </w:r>
    </w:p>
    <w:p w:rsidR="0002610F" w:rsidRDefault="0002610F" w:rsidP="0002610F">
      <w:pPr>
        <w:rPr>
          <w:rFonts w:ascii="Arial" w:hAnsi="Arial" w:cs="Arial"/>
          <w:color w:val="000000"/>
        </w:rPr>
      </w:pPr>
      <w:r>
        <w:rPr>
          <w:rFonts w:ascii="Arial" w:hAnsi="Arial" w:cs="Arial"/>
          <w:color w:val="000000"/>
        </w:rPr>
        <w:t xml:space="preserve">A submit "search" button on one Web page and a "find" button on another Web page both have a field to enter a term and list topics in the Web site related to the term submitted. In this case, the buttons have the same functionality but are not labeled consistently. </w:t>
      </w:r>
    </w:p>
    <w:p w:rsidR="0002610F" w:rsidRDefault="0002610F" w:rsidP="00982F86">
      <w:pPr>
        <w:pStyle w:val="Heading1"/>
        <w:rPr>
          <w:rFonts w:ascii="Arial" w:hAnsi="Arial" w:cs="Arial"/>
          <w:b w:val="0"/>
          <w:bCs w:val="0"/>
          <w:color w:val="005A9C"/>
          <w:sz w:val="41"/>
          <w:szCs w:val="41"/>
        </w:rPr>
      </w:pPr>
      <w:bookmarkStart w:id="1" w:name="_GoBack"/>
      <w:bookmarkEnd w:id="1"/>
    </w:p>
    <w:p w:rsidR="00982F86" w:rsidRDefault="00982F86" w:rsidP="00982F86">
      <w:pPr>
        <w:pStyle w:val="Heading1"/>
        <w:rPr>
          <w:rFonts w:ascii="Arial" w:hAnsi="Arial" w:cs="Arial"/>
          <w:b w:val="0"/>
          <w:bCs w:val="0"/>
          <w:color w:val="005A9C"/>
          <w:sz w:val="41"/>
          <w:szCs w:val="41"/>
        </w:rPr>
      </w:pPr>
      <w:r>
        <w:rPr>
          <w:rFonts w:ascii="Arial" w:hAnsi="Arial" w:cs="Arial"/>
          <w:b w:val="0"/>
          <w:bCs w:val="0"/>
          <w:color w:val="005A9C"/>
          <w:sz w:val="41"/>
          <w:szCs w:val="41"/>
        </w:rPr>
        <w:t>F31: Failure of Success Criterion 3.2.4 due to using two different labels for the same function on different Web pages within a set of Web pages</w:t>
      </w:r>
    </w:p>
    <w:p w:rsidR="00982F86" w:rsidRDefault="00982F86" w:rsidP="00982F8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982F86" w:rsidRDefault="00982F86" w:rsidP="00982F86">
      <w:pPr>
        <w:pStyle w:val="NormalWeb"/>
        <w:ind w:left="240"/>
        <w:rPr>
          <w:rFonts w:ascii="Arial" w:hAnsi="Arial" w:cs="Arial"/>
          <w:sz w:val="27"/>
          <w:szCs w:val="27"/>
        </w:rPr>
      </w:pPr>
      <w:r>
        <w:rPr>
          <w:rFonts w:ascii="Arial" w:hAnsi="Arial" w:cs="Arial"/>
          <w:sz w:val="27"/>
          <w:szCs w:val="27"/>
        </w:rPr>
        <w:t>Components that have the same function in different Web pages are more easily recognized if they are labeled consistently. If the naming is not consistent, some users may get confused.</w:t>
      </w:r>
    </w:p>
    <w:p w:rsidR="00982F86" w:rsidRDefault="00982F86" w:rsidP="00982F86">
      <w:pPr>
        <w:pStyle w:val="prefix"/>
        <w:shd w:val="clear" w:color="auto" w:fill="E9FBE9"/>
        <w:spacing w:before="0"/>
        <w:rPr>
          <w:rFonts w:ascii="Arial" w:hAnsi="Arial" w:cs="Arial"/>
          <w:sz w:val="27"/>
          <w:szCs w:val="27"/>
        </w:rPr>
      </w:pPr>
      <w:r>
        <w:rPr>
          <w:rStyle w:val="Emphasis"/>
          <w:rFonts w:ascii="Arial" w:hAnsi="Arial" w:cs="Arial"/>
          <w:sz w:val="27"/>
          <w:szCs w:val="27"/>
        </w:rPr>
        <w:t>Note: </w:t>
      </w:r>
      <w:r>
        <w:rPr>
          <w:rFonts w:ascii="Arial" w:hAnsi="Arial" w:cs="Arial"/>
          <w:sz w:val="27"/>
          <w:szCs w:val="27"/>
        </w:rPr>
        <w:t>Text alternatives that are "consistent" are not always "identical." For instance, you may have an graphical arrow at the bottom of a Web page that links to the next Web page. The text alternative may say "Go to page 4." Naturally, it would not be appropriate to repeat this exact text alternative on the next Web page. It would be more appropriate to say "Go to page 5". Although these text alternatives would not be identical, they would be consistent, and therefore would not be failures for this Success Criterion.</w:t>
      </w:r>
    </w:p>
    <w:p w:rsidR="004D2378" w:rsidRDefault="004D2378" w:rsidP="00B75CAB"/>
    <w:p w:rsidR="00982F86" w:rsidRDefault="00982F86" w:rsidP="00982F86">
      <w:pPr>
        <w:pStyle w:val="Heading1"/>
        <w:rPr>
          <w:rFonts w:ascii="Arial" w:hAnsi="Arial" w:cs="Arial"/>
          <w:b w:val="0"/>
          <w:bCs w:val="0"/>
          <w:color w:val="005A9C"/>
          <w:sz w:val="41"/>
          <w:szCs w:val="41"/>
        </w:rPr>
      </w:pPr>
      <w:r>
        <w:rPr>
          <w:rFonts w:ascii="Arial" w:hAnsi="Arial" w:cs="Arial"/>
          <w:b w:val="0"/>
          <w:bCs w:val="0"/>
          <w:color w:val="005A9C"/>
          <w:sz w:val="41"/>
          <w:szCs w:val="41"/>
        </w:rPr>
        <w:t>G197: Using labels, names, and text alternatives consistently for content that has the same functionality</w:t>
      </w:r>
    </w:p>
    <w:p w:rsidR="00982F86" w:rsidRDefault="00982F86" w:rsidP="00982F8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982F86" w:rsidRDefault="00982F86" w:rsidP="00982F86">
      <w:pPr>
        <w:pStyle w:val="NormalWeb"/>
        <w:ind w:left="240"/>
        <w:rPr>
          <w:rFonts w:ascii="Arial" w:hAnsi="Arial" w:cs="Arial"/>
          <w:sz w:val="27"/>
          <w:szCs w:val="27"/>
        </w:rPr>
      </w:pPr>
      <w:r>
        <w:rPr>
          <w:rFonts w:ascii="Arial" w:hAnsi="Arial" w:cs="Arial"/>
          <w:sz w:val="27"/>
          <w:szCs w:val="27"/>
        </w:rPr>
        <w:t>The purpose of this technique is to help users with cognitive disabilities, blindness and vision loss to understand what will happen when they interact with a function on a Web page. If there are different labels on user interface components (i.e., elements, links, JavaScript objects, etc.) that have the same function, the user will not know that they have encountered a component with the same function and will not know what to expect. This could lead to many unnecessary errors. It is also recommended that this approach to consistent labelling be applied across the Web site.</w:t>
      </w:r>
    </w:p>
    <w:p w:rsidR="00982F86" w:rsidRPr="00B75CAB" w:rsidRDefault="00982F86" w:rsidP="00B75CAB"/>
    <w:sectPr w:rsidR="00982F86" w:rsidRPr="00B75C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86A" w:rsidRDefault="0074286A" w:rsidP="00100A44">
      <w:pPr>
        <w:spacing w:after="0" w:line="240" w:lineRule="auto"/>
      </w:pPr>
      <w:r>
        <w:separator/>
      </w:r>
    </w:p>
  </w:endnote>
  <w:endnote w:type="continuationSeparator" w:id="0">
    <w:p w:rsidR="0074286A" w:rsidRDefault="0074286A"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86A" w:rsidRDefault="0074286A" w:rsidP="00100A44">
      <w:pPr>
        <w:spacing w:after="0" w:line="240" w:lineRule="auto"/>
      </w:pPr>
      <w:r>
        <w:separator/>
      </w:r>
    </w:p>
  </w:footnote>
  <w:footnote w:type="continuationSeparator" w:id="0">
    <w:p w:rsidR="0074286A" w:rsidRDefault="0074286A" w:rsidP="00100A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C4EB9"/>
    <w:multiLevelType w:val="multilevel"/>
    <w:tmpl w:val="86165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CB5FC7"/>
    <w:multiLevelType w:val="multilevel"/>
    <w:tmpl w:val="4C862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03099"/>
    <w:multiLevelType w:val="multilevel"/>
    <w:tmpl w:val="11D474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1F64F4"/>
    <w:multiLevelType w:val="multilevel"/>
    <w:tmpl w:val="6EC6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C40127"/>
    <w:multiLevelType w:val="multilevel"/>
    <w:tmpl w:val="D7D21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0E1125"/>
    <w:multiLevelType w:val="multilevel"/>
    <w:tmpl w:val="CA26A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7F328E"/>
    <w:multiLevelType w:val="multilevel"/>
    <w:tmpl w:val="80805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A73A5D"/>
    <w:multiLevelType w:val="multilevel"/>
    <w:tmpl w:val="6E7E4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075EF9"/>
    <w:multiLevelType w:val="multilevel"/>
    <w:tmpl w:val="87C4E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EE30C77"/>
    <w:multiLevelType w:val="multilevel"/>
    <w:tmpl w:val="B8F8B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7"/>
  </w:num>
  <w:num w:numId="5">
    <w:abstractNumId w:val="8"/>
  </w:num>
  <w:num w:numId="6">
    <w:abstractNumId w:val="5"/>
  </w:num>
  <w:num w:numId="7">
    <w:abstractNumId w:val="0"/>
  </w:num>
  <w:num w:numId="8">
    <w:abstractNumId w:val="2"/>
  </w:num>
  <w:num w:numId="9">
    <w:abstractNumId w:val="6"/>
  </w:num>
  <w:num w:numId="10">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02610F"/>
    <w:rsid w:val="00100A44"/>
    <w:rsid w:val="00224311"/>
    <w:rsid w:val="003B6A62"/>
    <w:rsid w:val="00402DA1"/>
    <w:rsid w:val="004D2378"/>
    <w:rsid w:val="00632BBB"/>
    <w:rsid w:val="006F1C13"/>
    <w:rsid w:val="0074286A"/>
    <w:rsid w:val="007501A1"/>
    <w:rsid w:val="008268B5"/>
    <w:rsid w:val="00977F6E"/>
    <w:rsid w:val="00982F86"/>
    <w:rsid w:val="00B75CAB"/>
    <w:rsid w:val="00B950E0"/>
    <w:rsid w:val="00C24ACD"/>
    <w:rsid w:val="00C96D49"/>
    <w:rsid w:val="00CF19BC"/>
    <w:rsid w:val="00D31EAA"/>
    <w:rsid w:val="00D33604"/>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94FB2"/>
  <w15:docId w15:val="{523A074D-93D9-4FF1-A9D0-FAEE9EB0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561">
      <w:bodyDiv w:val="1"/>
      <w:marLeft w:val="0"/>
      <w:marRight w:val="0"/>
      <w:marTop w:val="0"/>
      <w:marBottom w:val="0"/>
      <w:divBdr>
        <w:top w:val="none" w:sz="0" w:space="0" w:color="auto"/>
        <w:left w:val="none" w:sz="0" w:space="0" w:color="auto"/>
        <w:bottom w:val="none" w:sz="0" w:space="0" w:color="auto"/>
        <w:right w:val="none" w:sz="0" w:space="0" w:color="auto"/>
      </w:divBdr>
      <w:divsChild>
        <w:div w:id="278218369">
          <w:marLeft w:val="0"/>
          <w:marRight w:val="0"/>
          <w:marTop w:val="0"/>
          <w:marBottom w:val="0"/>
          <w:divBdr>
            <w:top w:val="none" w:sz="0" w:space="0" w:color="auto"/>
            <w:left w:val="none" w:sz="0" w:space="0" w:color="auto"/>
            <w:bottom w:val="none" w:sz="0" w:space="0" w:color="auto"/>
            <w:right w:val="none" w:sz="0" w:space="0" w:color="auto"/>
          </w:divBdr>
        </w:div>
        <w:div w:id="1719356069">
          <w:marLeft w:val="0"/>
          <w:marRight w:val="0"/>
          <w:marTop w:val="0"/>
          <w:marBottom w:val="0"/>
          <w:divBdr>
            <w:top w:val="none" w:sz="0" w:space="0" w:color="auto"/>
            <w:left w:val="none" w:sz="0" w:space="0" w:color="auto"/>
            <w:bottom w:val="none" w:sz="0" w:space="0" w:color="auto"/>
            <w:right w:val="none" w:sz="0" w:space="0" w:color="auto"/>
          </w:divBdr>
          <w:divsChild>
            <w:div w:id="854927902">
              <w:marLeft w:val="0"/>
              <w:marRight w:val="0"/>
              <w:marTop w:val="0"/>
              <w:marBottom w:val="0"/>
              <w:divBdr>
                <w:top w:val="none" w:sz="0" w:space="0" w:color="auto"/>
                <w:left w:val="none" w:sz="0" w:space="0" w:color="auto"/>
                <w:bottom w:val="none" w:sz="0" w:space="0" w:color="auto"/>
                <w:right w:val="none" w:sz="0" w:space="0" w:color="auto"/>
              </w:divBdr>
            </w:div>
          </w:divsChild>
        </w:div>
        <w:div w:id="939531269">
          <w:marLeft w:val="0"/>
          <w:marRight w:val="0"/>
          <w:marTop w:val="0"/>
          <w:marBottom w:val="0"/>
          <w:divBdr>
            <w:top w:val="none" w:sz="0" w:space="0" w:color="auto"/>
            <w:left w:val="none" w:sz="0" w:space="0" w:color="auto"/>
            <w:bottom w:val="none" w:sz="0" w:space="0" w:color="auto"/>
            <w:right w:val="none" w:sz="0" w:space="0" w:color="auto"/>
          </w:divBdr>
        </w:div>
        <w:div w:id="976031965">
          <w:marLeft w:val="0"/>
          <w:marRight w:val="0"/>
          <w:marTop w:val="0"/>
          <w:marBottom w:val="0"/>
          <w:divBdr>
            <w:top w:val="none" w:sz="0" w:space="0" w:color="auto"/>
            <w:left w:val="none" w:sz="0" w:space="0" w:color="auto"/>
            <w:bottom w:val="none" w:sz="0" w:space="0" w:color="auto"/>
            <w:right w:val="none" w:sz="0" w:space="0" w:color="auto"/>
          </w:divBdr>
          <w:divsChild>
            <w:div w:id="2518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207571218">
      <w:bodyDiv w:val="1"/>
      <w:marLeft w:val="0"/>
      <w:marRight w:val="0"/>
      <w:marTop w:val="0"/>
      <w:marBottom w:val="0"/>
      <w:divBdr>
        <w:top w:val="none" w:sz="0" w:space="0" w:color="auto"/>
        <w:left w:val="none" w:sz="0" w:space="0" w:color="auto"/>
        <w:bottom w:val="none" w:sz="0" w:space="0" w:color="auto"/>
        <w:right w:val="none" w:sz="0" w:space="0" w:color="auto"/>
      </w:divBdr>
      <w:divsChild>
        <w:div w:id="1621492792">
          <w:marLeft w:val="0"/>
          <w:marRight w:val="0"/>
          <w:marTop w:val="0"/>
          <w:marBottom w:val="0"/>
          <w:divBdr>
            <w:top w:val="none" w:sz="0" w:space="0" w:color="auto"/>
            <w:left w:val="none" w:sz="0" w:space="0" w:color="auto"/>
            <w:bottom w:val="none" w:sz="0" w:space="0" w:color="auto"/>
            <w:right w:val="none" w:sz="0" w:space="0" w:color="auto"/>
          </w:divBdr>
        </w:div>
        <w:div w:id="1958829496">
          <w:marLeft w:val="0"/>
          <w:marRight w:val="0"/>
          <w:marTop w:val="0"/>
          <w:marBottom w:val="0"/>
          <w:divBdr>
            <w:top w:val="none" w:sz="0" w:space="0" w:color="auto"/>
            <w:left w:val="none" w:sz="0" w:space="0" w:color="auto"/>
            <w:bottom w:val="none" w:sz="0" w:space="0" w:color="auto"/>
            <w:right w:val="none" w:sz="0" w:space="0" w:color="auto"/>
          </w:divBdr>
          <w:divsChild>
            <w:div w:id="1571115260">
              <w:marLeft w:val="0"/>
              <w:marRight w:val="0"/>
              <w:marTop w:val="0"/>
              <w:marBottom w:val="0"/>
              <w:divBdr>
                <w:top w:val="none" w:sz="0" w:space="0" w:color="auto"/>
                <w:left w:val="none" w:sz="0" w:space="0" w:color="auto"/>
                <w:bottom w:val="none" w:sz="0" w:space="0" w:color="auto"/>
                <w:right w:val="none" w:sz="0" w:space="0" w:color="auto"/>
              </w:divBdr>
            </w:div>
          </w:divsChild>
        </w:div>
        <w:div w:id="191185598">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39828327">
      <w:bodyDiv w:val="1"/>
      <w:marLeft w:val="0"/>
      <w:marRight w:val="0"/>
      <w:marTop w:val="0"/>
      <w:marBottom w:val="0"/>
      <w:divBdr>
        <w:top w:val="none" w:sz="0" w:space="0" w:color="auto"/>
        <w:left w:val="none" w:sz="0" w:space="0" w:color="auto"/>
        <w:bottom w:val="none" w:sz="0" w:space="0" w:color="auto"/>
        <w:right w:val="none" w:sz="0" w:space="0" w:color="auto"/>
      </w:divBdr>
      <w:divsChild>
        <w:div w:id="1523009977">
          <w:marLeft w:val="0"/>
          <w:marRight w:val="0"/>
          <w:marTop w:val="0"/>
          <w:marBottom w:val="0"/>
          <w:divBdr>
            <w:top w:val="none" w:sz="0" w:space="0" w:color="auto"/>
            <w:left w:val="none" w:sz="0" w:space="0" w:color="auto"/>
            <w:bottom w:val="none" w:sz="0" w:space="0" w:color="auto"/>
            <w:right w:val="none" w:sz="0" w:space="0" w:color="auto"/>
          </w:divBdr>
        </w:div>
        <w:div w:id="638615005">
          <w:marLeft w:val="0"/>
          <w:marRight w:val="0"/>
          <w:marTop w:val="0"/>
          <w:marBottom w:val="0"/>
          <w:divBdr>
            <w:top w:val="none" w:sz="0" w:space="0" w:color="auto"/>
            <w:left w:val="none" w:sz="0" w:space="0" w:color="auto"/>
            <w:bottom w:val="none" w:sz="0" w:space="0" w:color="auto"/>
            <w:right w:val="none" w:sz="0" w:space="0" w:color="auto"/>
          </w:divBdr>
          <w:divsChild>
            <w:div w:id="1501308875">
              <w:marLeft w:val="0"/>
              <w:marRight w:val="0"/>
              <w:marTop w:val="0"/>
              <w:marBottom w:val="0"/>
              <w:divBdr>
                <w:top w:val="none" w:sz="0" w:space="0" w:color="auto"/>
                <w:left w:val="none" w:sz="0" w:space="0" w:color="auto"/>
                <w:bottom w:val="none" w:sz="0" w:space="0" w:color="auto"/>
                <w:right w:val="none" w:sz="0" w:space="0" w:color="auto"/>
              </w:divBdr>
            </w:div>
          </w:divsChild>
        </w:div>
        <w:div w:id="402412627">
          <w:marLeft w:val="0"/>
          <w:marRight w:val="0"/>
          <w:marTop w:val="0"/>
          <w:marBottom w:val="0"/>
          <w:divBdr>
            <w:top w:val="none" w:sz="0" w:space="0" w:color="auto"/>
            <w:left w:val="none" w:sz="0" w:space="0" w:color="auto"/>
            <w:bottom w:val="none" w:sz="0" w:space="0" w:color="auto"/>
            <w:right w:val="none" w:sz="0" w:space="0" w:color="auto"/>
          </w:divBdr>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299724061">
      <w:bodyDiv w:val="1"/>
      <w:marLeft w:val="0"/>
      <w:marRight w:val="0"/>
      <w:marTop w:val="0"/>
      <w:marBottom w:val="0"/>
      <w:divBdr>
        <w:top w:val="none" w:sz="0" w:space="0" w:color="auto"/>
        <w:left w:val="none" w:sz="0" w:space="0" w:color="auto"/>
        <w:bottom w:val="none" w:sz="0" w:space="0" w:color="auto"/>
        <w:right w:val="none" w:sz="0" w:space="0" w:color="auto"/>
      </w:divBdr>
      <w:divsChild>
        <w:div w:id="25302986">
          <w:marLeft w:val="0"/>
          <w:marRight w:val="0"/>
          <w:marTop w:val="0"/>
          <w:marBottom w:val="0"/>
          <w:divBdr>
            <w:top w:val="none" w:sz="0" w:space="0" w:color="auto"/>
            <w:left w:val="none" w:sz="0" w:space="0" w:color="auto"/>
            <w:bottom w:val="none" w:sz="0" w:space="0" w:color="auto"/>
            <w:right w:val="none" w:sz="0" w:space="0" w:color="auto"/>
          </w:divBdr>
        </w:div>
        <w:div w:id="344600032">
          <w:marLeft w:val="0"/>
          <w:marRight w:val="0"/>
          <w:marTop w:val="0"/>
          <w:marBottom w:val="0"/>
          <w:divBdr>
            <w:top w:val="none" w:sz="0" w:space="0" w:color="auto"/>
            <w:left w:val="none" w:sz="0" w:space="0" w:color="auto"/>
            <w:bottom w:val="none" w:sz="0" w:space="0" w:color="auto"/>
            <w:right w:val="none" w:sz="0" w:space="0" w:color="auto"/>
          </w:divBdr>
          <w:divsChild>
            <w:div w:id="989403772">
              <w:marLeft w:val="0"/>
              <w:marRight w:val="0"/>
              <w:marTop w:val="0"/>
              <w:marBottom w:val="0"/>
              <w:divBdr>
                <w:top w:val="none" w:sz="0" w:space="0" w:color="auto"/>
                <w:left w:val="none" w:sz="0" w:space="0" w:color="auto"/>
                <w:bottom w:val="none" w:sz="0" w:space="0" w:color="auto"/>
                <w:right w:val="none" w:sz="0" w:space="0" w:color="auto"/>
              </w:divBdr>
            </w:div>
          </w:divsChild>
        </w:div>
        <w:div w:id="153186302">
          <w:marLeft w:val="0"/>
          <w:marRight w:val="0"/>
          <w:marTop w:val="0"/>
          <w:marBottom w:val="0"/>
          <w:divBdr>
            <w:top w:val="none" w:sz="0" w:space="0" w:color="auto"/>
            <w:left w:val="none" w:sz="0" w:space="0" w:color="auto"/>
            <w:bottom w:val="none" w:sz="0" w:space="0" w:color="auto"/>
            <w:right w:val="none" w:sz="0" w:space="0" w:color="auto"/>
          </w:divBdr>
        </w:div>
      </w:divsChild>
    </w:div>
    <w:div w:id="321398187">
      <w:bodyDiv w:val="1"/>
      <w:marLeft w:val="0"/>
      <w:marRight w:val="0"/>
      <w:marTop w:val="0"/>
      <w:marBottom w:val="0"/>
      <w:divBdr>
        <w:top w:val="none" w:sz="0" w:space="0" w:color="auto"/>
        <w:left w:val="none" w:sz="0" w:space="0" w:color="auto"/>
        <w:bottom w:val="none" w:sz="0" w:space="0" w:color="auto"/>
        <w:right w:val="none" w:sz="0" w:space="0" w:color="auto"/>
      </w:divBdr>
      <w:divsChild>
        <w:div w:id="1693844463">
          <w:marLeft w:val="0"/>
          <w:marRight w:val="0"/>
          <w:marTop w:val="0"/>
          <w:marBottom w:val="0"/>
          <w:divBdr>
            <w:top w:val="none" w:sz="0" w:space="0" w:color="auto"/>
            <w:left w:val="none" w:sz="0" w:space="0" w:color="auto"/>
            <w:bottom w:val="none" w:sz="0" w:space="0" w:color="auto"/>
            <w:right w:val="none" w:sz="0" w:space="0" w:color="auto"/>
          </w:divBdr>
        </w:div>
        <w:div w:id="233396668">
          <w:marLeft w:val="0"/>
          <w:marRight w:val="0"/>
          <w:marTop w:val="0"/>
          <w:marBottom w:val="0"/>
          <w:divBdr>
            <w:top w:val="none" w:sz="0" w:space="0" w:color="auto"/>
            <w:left w:val="none" w:sz="0" w:space="0" w:color="auto"/>
            <w:bottom w:val="none" w:sz="0" w:space="0" w:color="auto"/>
            <w:right w:val="none" w:sz="0" w:space="0" w:color="auto"/>
          </w:divBdr>
          <w:divsChild>
            <w:div w:id="1927301806">
              <w:marLeft w:val="0"/>
              <w:marRight w:val="0"/>
              <w:marTop w:val="0"/>
              <w:marBottom w:val="0"/>
              <w:divBdr>
                <w:top w:val="none" w:sz="0" w:space="0" w:color="auto"/>
                <w:left w:val="none" w:sz="0" w:space="0" w:color="auto"/>
                <w:bottom w:val="none" w:sz="0" w:space="0" w:color="auto"/>
                <w:right w:val="none" w:sz="0" w:space="0" w:color="auto"/>
              </w:divBdr>
            </w:div>
          </w:divsChild>
        </w:div>
        <w:div w:id="116222847">
          <w:marLeft w:val="0"/>
          <w:marRight w:val="0"/>
          <w:marTop w:val="0"/>
          <w:marBottom w:val="0"/>
          <w:divBdr>
            <w:top w:val="none" w:sz="0" w:space="0" w:color="auto"/>
            <w:left w:val="none" w:sz="0" w:space="0" w:color="auto"/>
            <w:bottom w:val="none" w:sz="0" w:space="0" w:color="auto"/>
            <w:right w:val="none" w:sz="0" w:space="0" w:color="auto"/>
          </w:divBdr>
        </w:div>
      </w:divsChild>
    </w:div>
    <w:div w:id="364990681">
      <w:bodyDiv w:val="1"/>
      <w:marLeft w:val="0"/>
      <w:marRight w:val="0"/>
      <w:marTop w:val="0"/>
      <w:marBottom w:val="0"/>
      <w:divBdr>
        <w:top w:val="none" w:sz="0" w:space="0" w:color="auto"/>
        <w:left w:val="none" w:sz="0" w:space="0" w:color="auto"/>
        <w:bottom w:val="none" w:sz="0" w:space="0" w:color="auto"/>
        <w:right w:val="none" w:sz="0" w:space="0" w:color="auto"/>
      </w:divBdr>
      <w:divsChild>
        <w:div w:id="1707869363">
          <w:marLeft w:val="0"/>
          <w:marRight w:val="0"/>
          <w:marTop w:val="0"/>
          <w:marBottom w:val="0"/>
          <w:divBdr>
            <w:top w:val="none" w:sz="0" w:space="0" w:color="auto"/>
            <w:left w:val="none" w:sz="0" w:space="0" w:color="auto"/>
            <w:bottom w:val="none" w:sz="0" w:space="0" w:color="auto"/>
            <w:right w:val="none" w:sz="0" w:space="0" w:color="auto"/>
          </w:divBdr>
        </w:div>
        <w:div w:id="1340891324">
          <w:marLeft w:val="0"/>
          <w:marRight w:val="0"/>
          <w:marTop w:val="0"/>
          <w:marBottom w:val="0"/>
          <w:divBdr>
            <w:top w:val="none" w:sz="0" w:space="0" w:color="auto"/>
            <w:left w:val="none" w:sz="0" w:space="0" w:color="auto"/>
            <w:bottom w:val="none" w:sz="0" w:space="0" w:color="auto"/>
            <w:right w:val="none" w:sz="0" w:space="0" w:color="auto"/>
          </w:divBdr>
          <w:divsChild>
            <w:div w:id="1168399192">
              <w:marLeft w:val="0"/>
              <w:marRight w:val="0"/>
              <w:marTop w:val="0"/>
              <w:marBottom w:val="0"/>
              <w:divBdr>
                <w:top w:val="none" w:sz="0" w:space="0" w:color="auto"/>
                <w:left w:val="none" w:sz="0" w:space="0" w:color="auto"/>
                <w:bottom w:val="none" w:sz="0" w:space="0" w:color="auto"/>
                <w:right w:val="none" w:sz="0" w:space="0" w:color="auto"/>
              </w:divBdr>
            </w:div>
          </w:divsChild>
        </w:div>
        <w:div w:id="1507091020">
          <w:marLeft w:val="0"/>
          <w:marRight w:val="0"/>
          <w:marTop w:val="0"/>
          <w:marBottom w:val="0"/>
          <w:divBdr>
            <w:top w:val="none" w:sz="0" w:space="0" w:color="auto"/>
            <w:left w:val="none" w:sz="0" w:space="0" w:color="auto"/>
            <w:bottom w:val="none" w:sz="0" w:space="0" w:color="auto"/>
            <w:right w:val="none" w:sz="0" w:space="0" w:color="auto"/>
          </w:divBdr>
        </w:div>
        <w:div w:id="516424895">
          <w:marLeft w:val="0"/>
          <w:marRight w:val="0"/>
          <w:marTop w:val="0"/>
          <w:marBottom w:val="0"/>
          <w:divBdr>
            <w:top w:val="none" w:sz="0" w:space="0" w:color="auto"/>
            <w:left w:val="none" w:sz="0" w:space="0" w:color="auto"/>
            <w:bottom w:val="none" w:sz="0" w:space="0" w:color="auto"/>
            <w:right w:val="none" w:sz="0" w:space="0" w:color="auto"/>
          </w:divBdr>
        </w:div>
      </w:divsChild>
    </w:div>
    <w:div w:id="375206355">
      <w:bodyDiv w:val="1"/>
      <w:marLeft w:val="0"/>
      <w:marRight w:val="0"/>
      <w:marTop w:val="0"/>
      <w:marBottom w:val="0"/>
      <w:divBdr>
        <w:top w:val="none" w:sz="0" w:space="0" w:color="auto"/>
        <w:left w:val="none" w:sz="0" w:space="0" w:color="auto"/>
        <w:bottom w:val="none" w:sz="0" w:space="0" w:color="auto"/>
        <w:right w:val="none" w:sz="0" w:space="0" w:color="auto"/>
      </w:divBdr>
      <w:divsChild>
        <w:div w:id="1204369860">
          <w:marLeft w:val="0"/>
          <w:marRight w:val="0"/>
          <w:marTop w:val="0"/>
          <w:marBottom w:val="0"/>
          <w:divBdr>
            <w:top w:val="none" w:sz="0" w:space="0" w:color="auto"/>
            <w:left w:val="none" w:sz="0" w:space="0" w:color="auto"/>
            <w:bottom w:val="none" w:sz="0" w:space="0" w:color="auto"/>
            <w:right w:val="none" w:sz="0" w:space="0" w:color="auto"/>
          </w:divBdr>
        </w:div>
        <w:div w:id="1354067508">
          <w:marLeft w:val="0"/>
          <w:marRight w:val="0"/>
          <w:marTop w:val="0"/>
          <w:marBottom w:val="0"/>
          <w:divBdr>
            <w:top w:val="none" w:sz="0" w:space="0" w:color="auto"/>
            <w:left w:val="none" w:sz="0" w:space="0" w:color="auto"/>
            <w:bottom w:val="none" w:sz="0" w:space="0" w:color="auto"/>
            <w:right w:val="none" w:sz="0" w:space="0" w:color="auto"/>
          </w:divBdr>
          <w:divsChild>
            <w:div w:id="477192831">
              <w:marLeft w:val="0"/>
              <w:marRight w:val="0"/>
              <w:marTop w:val="0"/>
              <w:marBottom w:val="0"/>
              <w:divBdr>
                <w:top w:val="none" w:sz="0" w:space="0" w:color="auto"/>
                <w:left w:val="none" w:sz="0" w:space="0" w:color="auto"/>
                <w:bottom w:val="none" w:sz="0" w:space="0" w:color="auto"/>
                <w:right w:val="none" w:sz="0" w:space="0" w:color="auto"/>
              </w:divBdr>
            </w:div>
          </w:divsChild>
        </w:div>
        <w:div w:id="644361837">
          <w:marLeft w:val="0"/>
          <w:marRight w:val="0"/>
          <w:marTop w:val="0"/>
          <w:marBottom w:val="0"/>
          <w:divBdr>
            <w:top w:val="none" w:sz="0" w:space="0" w:color="auto"/>
            <w:left w:val="none" w:sz="0" w:space="0" w:color="auto"/>
            <w:bottom w:val="none" w:sz="0" w:space="0" w:color="auto"/>
            <w:right w:val="none" w:sz="0" w:space="0" w:color="auto"/>
          </w:divBdr>
        </w:div>
      </w:divsChild>
    </w:div>
    <w:div w:id="375739189">
      <w:bodyDiv w:val="1"/>
      <w:marLeft w:val="0"/>
      <w:marRight w:val="0"/>
      <w:marTop w:val="0"/>
      <w:marBottom w:val="0"/>
      <w:divBdr>
        <w:top w:val="none" w:sz="0" w:space="0" w:color="auto"/>
        <w:left w:val="none" w:sz="0" w:space="0" w:color="auto"/>
        <w:bottom w:val="none" w:sz="0" w:space="0" w:color="auto"/>
        <w:right w:val="none" w:sz="0" w:space="0" w:color="auto"/>
      </w:divBdr>
      <w:divsChild>
        <w:div w:id="1694304954">
          <w:marLeft w:val="0"/>
          <w:marRight w:val="0"/>
          <w:marTop w:val="0"/>
          <w:marBottom w:val="0"/>
          <w:divBdr>
            <w:top w:val="none" w:sz="0" w:space="0" w:color="auto"/>
            <w:left w:val="none" w:sz="0" w:space="0" w:color="auto"/>
            <w:bottom w:val="none" w:sz="0" w:space="0" w:color="auto"/>
            <w:right w:val="none" w:sz="0" w:space="0" w:color="auto"/>
          </w:divBdr>
        </w:div>
        <w:div w:id="1588417773">
          <w:marLeft w:val="0"/>
          <w:marRight w:val="0"/>
          <w:marTop w:val="0"/>
          <w:marBottom w:val="0"/>
          <w:divBdr>
            <w:top w:val="none" w:sz="0" w:space="0" w:color="auto"/>
            <w:left w:val="none" w:sz="0" w:space="0" w:color="auto"/>
            <w:bottom w:val="none" w:sz="0" w:space="0" w:color="auto"/>
            <w:right w:val="none" w:sz="0" w:space="0" w:color="auto"/>
          </w:divBdr>
          <w:divsChild>
            <w:div w:id="763771397">
              <w:marLeft w:val="0"/>
              <w:marRight w:val="0"/>
              <w:marTop w:val="0"/>
              <w:marBottom w:val="0"/>
              <w:divBdr>
                <w:top w:val="none" w:sz="0" w:space="0" w:color="auto"/>
                <w:left w:val="none" w:sz="0" w:space="0" w:color="auto"/>
                <w:bottom w:val="none" w:sz="0" w:space="0" w:color="auto"/>
                <w:right w:val="none" w:sz="0" w:space="0" w:color="auto"/>
              </w:divBdr>
            </w:div>
          </w:divsChild>
        </w:div>
        <w:div w:id="619268118">
          <w:marLeft w:val="0"/>
          <w:marRight w:val="0"/>
          <w:marTop w:val="0"/>
          <w:marBottom w:val="0"/>
          <w:divBdr>
            <w:top w:val="none" w:sz="0" w:space="0" w:color="auto"/>
            <w:left w:val="none" w:sz="0" w:space="0" w:color="auto"/>
            <w:bottom w:val="none" w:sz="0" w:space="0" w:color="auto"/>
            <w:right w:val="none" w:sz="0" w:space="0" w:color="auto"/>
          </w:divBdr>
        </w:div>
      </w:divsChild>
    </w:div>
    <w:div w:id="395054128">
      <w:bodyDiv w:val="1"/>
      <w:marLeft w:val="0"/>
      <w:marRight w:val="0"/>
      <w:marTop w:val="0"/>
      <w:marBottom w:val="0"/>
      <w:divBdr>
        <w:top w:val="none" w:sz="0" w:space="0" w:color="auto"/>
        <w:left w:val="none" w:sz="0" w:space="0" w:color="auto"/>
        <w:bottom w:val="none" w:sz="0" w:space="0" w:color="auto"/>
        <w:right w:val="none" w:sz="0" w:space="0" w:color="auto"/>
      </w:divBdr>
      <w:divsChild>
        <w:div w:id="1497769769">
          <w:marLeft w:val="0"/>
          <w:marRight w:val="0"/>
          <w:marTop w:val="0"/>
          <w:marBottom w:val="0"/>
          <w:divBdr>
            <w:top w:val="none" w:sz="0" w:space="0" w:color="auto"/>
            <w:left w:val="none" w:sz="0" w:space="0" w:color="auto"/>
            <w:bottom w:val="none" w:sz="0" w:space="0" w:color="auto"/>
            <w:right w:val="none" w:sz="0" w:space="0" w:color="auto"/>
          </w:divBdr>
        </w:div>
        <w:div w:id="1880896991">
          <w:marLeft w:val="0"/>
          <w:marRight w:val="0"/>
          <w:marTop w:val="0"/>
          <w:marBottom w:val="0"/>
          <w:divBdr>
            <w:top w:val="none" w:sz="0" w:space="0" w:color="auto"/>
            <w:left w:val="none" w:sz="0" w:space="0" w:color="auto"/>
            <w:bottom w:val="none" w:sz="0" w:space="0" w:color="auto"/>
            <w:right w:val="none" w:sz="0" w:space="0" w:color="auto"/>
          </w:divBdr>
          <w:divsChild>
            <w:div w:id="1825079044">
              <w:marLeft w:val="0"/>
              <w:marRight w:val="0"/>
              <w:marTop w:val="0"/>
              <w:marBottom w:val="0"/>
              <w:divBdr>
                <w:top w:val="none" w:sz="0" w:space="0" w:color="auto"/>
                <w:left w:val="none" w:sz="0" w:space="0" w:color="auto"/>
                <w:bottom w:val="none" w:sz="0" w:space="0" w:color="auto"/>
                <w:right w:val="none" w:sz="0" w:space="0" w:color="auto"/>
              </w:divBdr>
            </w:div>
          </w:divsChild>
        </w:div>
        <w:div w:id="854609199">
          <w:marLeft w:val="0"/>
          <w:marRight w:val="0"/>
          <w:marTop w:val="0"/>
          <w:marBottom w:val="0"/>
          <w:divBdr>
            <w:top w:val="none" w:sz="0" w:space="0" w:color="auto"/>
            <w:left w:val="none" w:sz="0" w:space="0" w:color="auto"/>
            <w:bottom w:val="none" w:sz="0" w:space="0" w:color="auto"/>
            <w:right w:val="none" w:sz="0" w:space="0" w:color="auto"/>
          </w:divBdr>
        </w:div>
      </w:divsChild>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63370896">
      <w:bodyDiv w:val="1"/>
      <w:marLeft w:val="0"/>
      <w:marRight w:val="0"/>
      <w:marTop w:val="0"/>
      <w:marBottom w:val="0"/>
      <w:divBdr>
        <w:top w:val="none" w:sz="0" w:space="0" w:color="auto"/>
        <w:left w:val="none" w:sz="0" w:space="0" w:color="auto"/>
        <w:bottom w:val="none" w:sz="0" w:space="0" w:color="auto"/>
        <w:right w:val="none" w:sz="0" w:space="0" w:color="auto"/>
      </w:divBdr>
      <w:divsChild>
        <w:div w:id="1331637755">
          <w:marLeft w:val="0"/>
          <w:marRight w:val="0"/>
          <w:marTop w:val="0"/>
          <w:marBottom w:val="0"/>
          <w:divBdr>
            <w:top w:val="none" w:sz="0" w:space="0" w:color="auto"/>
            <w:left w:val="none" w:sz="0" w:space="0" w:color="auto"/>
            <w:bottom w:val="none" w:sz="0" w:space="0" w:color="auto"/>
            <w:right w:val="none" w:sz="0" w:space="0" w:color="auto"/>
          </w:divBdr>
        </w:div>
        <w:div w:id="946811411">
          <w:marLeft w:val="0"/>
          <w:marRight w:val="0"/>
          <w:marTop w:val="0"/>
          <w:marBottom w:val="0"/>
          <w:divBdr>
            <w:top w:val="none" w:sz="0" w:space="0" w:color="auto"/>
            <w:left w:val="none" w:sz="0" w:space="0" w:color="auto"/>
            <w:bottom w:val="none" w:sz="0" w:space="0" w:color="auto"/>
            <w:right w:val="none" w:sz="0" w:space="0" w:color="auto"/>
          </w:divBdr>
          <w:divsChild>
            <w:div w:id="52584052">
              <w:marLeft w:val="0"/>
              <w:marRight w:val="0"/>
              <w:marTop w:val="0"/>
              <w:marBottom w:val="0"/>
              <w:divBdr>
                <w:top w:val="none" w:sz="0" w:space="0" w:color="auto"/>
                <w:left w:val="none" w:sz="0" w:space="0" w:color="auto"/>
                <w:bottom w:val="none" w:sz="0" w:space="0" w:color="auto"/>
                <w:right w:val="none" w:sz="0" w:space="0" w:color="auto"/>
              </w:divBdr>
            </w:div>
          </w:divsChild>
        </w:div>
        <w:div w:id="891043091">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22557727">
      <w:bodyDiv w:val="1"/>
      <w:marLeft w:val="0"/>
      <w:marRight w:val="0"/>
      <w:marTop w:val="0"/>
      <w:marBottom w:val="0"/>
      <w:divBdr>
        <w:top w:val="none" w:sz="0" w:space="0" w:color="auto"/>
        <w:left w:val="none" w:sz="0" w:space="0" w:color="auto"/>
        <w:bottom w:val="none" w:sz="0" w:space="0" w:color="auto"/>
        <w:right w:val="none" w:sz="0" w:space="0" w:color="auto"/>
      </w:divBdr>
      <w:divsChild>
        <w:div w:id="1716807033">
          <w:marLeft w:val="0"/>
          <w:marRight w:val="0"/>
          <w:marTop w:val="0"/>
          <w:marBottom w:val="0"/>
          <w:divBdr>
            <w:top w:val="none" w:sz="0" w:space="0" w:color="auto"/>
            <w:left w:val="none" w:sz="0" w:space="0" w:color="auto"/>
            <w:bottom w:val="none" w:sz="0" w:space="0" w:color="auto"/>
            <w:right w:val="none" w:sz="0" w:space="0" w:color="auto"/>
          </w:divBdr>
        </w:div>
        <w:div w:id="472795621">
          <w:marLeft w:val="0"/>
          <w:marRight w:val="0"/>
          <w:marTop w:val="0"/>
          <w:marBottom w:val="0"/>
          <w:divBdr>
            <w:top w:val="none" w:sz="0" w:space="0" w:color="auto"/>
            <w:left w:val="none" w:sz="0" w:space="0" w:color="auto"/>
            <w:bottom w:val="none" w:sz="0" w:space="0" w:color="auto"/>
            <w:right w:val="none" w:sz="0" w:space="0" w:color="auto"/>
          </w:divBdr>
          <w:divsChild>
            <w:div w:id="169416106">
              <w:marLeft w:val="0"/>
              <w:marRight w:val="0"/>
              <w:marTop w:val="0"/>
              <w:marBottom w:val="0"/>
              <w:divBdr>
                <w:top w:val="none" w:sz="0" w:space="0" w:color="auto"/>
                <w:left w:val="none" w:sz="0" w:space="0" w:color="auto"/>
                <w:bottom w:val="none" w:sz="0" w:space="0" w:color="auto"/>
                <w:right w:val="none" w:sz="0" w:space="0" w:color="auto"/>
              </w:divBdr>
            </w:div>
          </w:divsChild>
        </w:div>
        <w:div w:id="592319447">
          <w:marLeft w:val="0"/>
          <w:marRight w:val="0"/>
          <w:marTop w:val="0"/>
          <w:marBottom w:val="0"/>
          <w:divBdr>
            <w:top w:val="none" w:sz="0" w:space="0" w:color="auto"/>
            <w:left w:val="none" w:sz="0" w:space="0" w:color="auto"/>
            <w:bottom w:val="none" w:sz="0" w:space="0" w:color="auto"/>
            <w:right w:val="none" w:sz="0" w:space="0" w:color="auto"/>
          </w:divBdr>
        </w:div>
      </w:divsChild>
    </w:div>
    <w:div w:id="731856724">
      <w:bodyDiv w:val="1"/>
      <w:marLeft w:val="0"/>
      <w:marRight w:val="0"/>
      <w:marTop w:val="0"/>
      <w:marBottom w:val="0"/>
      <w:divBdr>
        <w:top w:val="none" w:sz="0" w:space="0" w:color="auto"/>
        <w:left w:val="none" w:sz="0" w:space="0" w:color="auto"/>
        <w:bottom w:val="none" w:sz="0" w:space="0" w:color="auto"/>
        <w:right w:val="none" w:sz="0" w:space="0" w:color="auto"/>
      </w:divBdr>
      <w:divsChild>
        <w:div w:id="1212421767">
          <w:marLeft w:val="0"/>
          <w:marRight w:val="0"/>
          <w:marTop w:val="0"/>
          <w:marBottom w:val="0"/>
          <w:divBdr>
            <w:top w:val="none" w:sz="0" w:space="0" w:color="auto"/>
            <w:left w:val="none" w:sz="0" w:space="0" w:color="auto"/>
            <w:bottom w:val="none" w:sz="0" w:space="0" w:color="auto"/>
            <w:right w:val="none" w:sz="0" w:space="0" w:color="auto"/>
          </w:divBdr>
        </w:div>
        <w:div w:id="376054342">
          <w:marLeft w:val="0"/>
          <w:marRight w:val="0"/>
          <w:marTop w:val="0"/>
          <w:marBottom w:val="0"/>
          <w:divBdr>
            <w:top w:val="none" w:sz="0" w:space="0" w:color="auto"/>
            <w:left w:val="none" w:sz="0" w:space="0" w:color="auto"/>
            <w:bottom w:val="none" w:sz="0" w:space="0" w:color="auto"/>
            <w:right w:val="none" w:sz="0" w:space="0" w:color="auto"/>
          </w:divBdr>
          <w:divsChild>
            <w:div w:id="1090781908">
              <w:marLeft w:val="0"/>
              <w:marRight w:val="0"/>
              <w:marTop w:val="0"/>
              <w:marBottom w:val="0"/>
              <w:divBdr>
                <w:top w:val="none" w:sz="0" w:space="0" w:color="auto"/>
                <w:left w:val="none" w:sz="0" w:space="0" w:color="auto"/>
                <w:bottom w:val="none" w:sz="0" w:space="0" w:color="auto"/>
                <w:right w:val="none" w:sz="0" w:space="0" w:color="auto"/>
              </w:divBdr>
            </w:div>
          </w:divsChild>
        </w:div>
        <w:div w:id="1226990173">
          <w:marLeft w:val="0"/>
          <w:marRight w:val="0"/>
          <w:marTop w:val="0"/>
          <w:marBottom w:val="0"/>
          <w:divBdr>
            <w:top w:val="none" w:sz="0" w:space="0" w:color="auto"/>
            <w:left w:val="none" w:sz="0" w:space="0" w:color="auto"/>
            <w:bottom w:val="none" w:sz="0" w:space="0" w:color="auto"/>
            <w:right w:val="none" w:sz="0" w:space="0" w:color="auto"/>
          </w:divBdr>
        </w:div>
      </w:divsChild>
    </w:div>
    <w:div w:id="746611528">
      <w:bodyDiv w:val="1"/>
      <w:marLeft w:val="0"/>
      <w:marRight w:val="0"/>
      <w:marTop w:val="0"/>
      <w:marBottom w:val="0"/>
      <w:divBdr>
        <w:top w:val="none" w:sz="0" w:space="0" w:color="auto"/>
        <w:left w:val="none" w:sz="0" w:space="0" w:color="auto"/>
        <w:bottom w:val="none" w:sz="0" w:space="0" w:color="auto"/>
        <w:right w:val="none" w:sz="0" w:space="0" w:color="auto"/>
      </w:divBdr>
      <w:divsChild>
        <w:div w:id="1129124373">
          <w:marLeft w:val="0"/>
          <w:marRight w:val="0"/>
          <w:marTop w:val="0"/>
          <w:marBottom w:val="0"/>
          <w:divBdr>
            <w:top w:val="none" w:sz="0" w:space="0" w:color="auto"/>
            <w:left w:val="none" w:sz="0" w:space="0" w:color="auto"/>
            <w:bottom w:val="none" w:sz="0" w:space="0" w:color="auto"/>
            <w:right w:val="none" w:sz="0" w:space="0" w:color="auto"/>
          </w:divBdr>
          <w:divsChild>
            <w:div w:id="316689055">
              <w:marLeft w:val="0"/>
              <w:marRight w:val="0"/>
              <w:marTop w:val="0"/>
              <w:marBottom w:val="0"/>
              <w:divBdr>
                <w:top w:val="none" w:sz="0" w:space="0" w:color="auto"/>
                <w:left w:val="none" w:sz="0" w:space="0" w:color="auto"/>
                <w:bottom w:val="none" w:sz="0" w:space="0" w:color="auto"/>
                <w:right w:val="none" w:sz="0" w:space="0" w:color="auto"/>
              </w:divBdr>
              <w:divsChild>
                <w:div w:id="1272127247">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2060279273">
                      <w:marLeft w:val="0"/>
                      <w:marRight w:val="0"/>
                      <w:marTop w:val="0"/>
                      <w:marBottom w:val="0"/>
                      <w:divBdr>
                        <w:top w:val="none" w:sz="0" w:space="0" w:color="auto"/>
                        <w:left w:val="none" w:sz="0" w:space="0" w:color="auto"/>
                        <w:bottom w:val="none" w:sz="0" w:space="0" w:color="auto"/>
                        <w:right w:val="none" w:sz="0" w:space="0" w:color="auto"/>
                      </w:divBdr>
                    </w:div>
                  </w:divsChild>
                </w:div>
                <w:div w:id="1762796621">
                  <w:marLeft w:val="0"/>
                  <w:marRight w:val="0"/>
                  <w:marTop w:val="0"/>
                  <w:marBottom w:val="0"/>
                  <w:divBdr>
                    <w:top w:val="none" w:sz="0" w:space="0" w:color="auto"/>
                    <w:left w:val="none" w:sz="0" w:space="0" w:color="auto"/>
                    <w:bottom w:val="none" w:sz="0" w:space="0" w:color="auto"/>
                    <w:right w:val="none" w:sz="0" w:space="0" w:color="auto"/>
                  </w:divBdr>
                  <w:divsChild>
                    <w:div w:id="947933409">
                      <w:marLeft w:val="0"/>
                      <w:marRight w:val="0"/>
                      <w:marTop w:val="0"/>
                      <w:marBottom w:val="0"/>
                      <w:divBdr>
                        <w:top w:val="none" w:sz="0" w:space="0" w:color="auto"/>
                        <w:left w:val="none" w:sz="0" w:space="0" w:color="auto"/>
                        <w:bottom w:val="none" w:sz="0" w:space="0" w:color="auto"/>
                        <w:right w:val="none" w:sz="0" w:space="0" w:color="auto"/>
                      </w:divBdr>
                    </w:div>
                  </w:divsChild>
                </w:div>
                <w:div w:id="167996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927875">
      <w:bodyDiv w:val="1"/>
      <w:marLeft w:val="0"/>
      <w:marRight w:val="0"/>
      <w:marTop w:val="0"/>
      <w:marBottom w:val="0"/>
      <w:divBdr>
        <w:top w:val="none" w:sz="0" w:space="0" w:color="auto"/>
        <w:left w:val="none" w:sz="0" w:space="0" w:color="auto"/>
        <w:bottom w:val="none" w:sz="0" w:space="0" w:color="auto"/>
        <w:right w:val="none" w:sz="0" w:space="0" w:color="auto"/>
      </w:divBdr>
      <w:divsChild>
        <w:div w:id="1288972599">
          <w:marLeft w:val="0"/>
          <w:marRight w:val="0"/>
          <w:marTop w:val="0"/>
          <w:marBottom w:val="0"/>
          <w:divBdr>
            <w:top w:val="none" w:sz="0" w:space="0" w:color="auto"/>
            <w:left w:val="none" w:sz="0" w:space="0" w:color="auto"/>
            <w:bottom w:val="none" w:sz="0" w:space="0" w:color="auto"/>
            <w:right w:val="none" w:sz="0" w:space="0" w:color="auto"/>
          </w:divBdr>
          <w:divsChild>
            <w:div w:id="58213249">
              <w:marLeft w:val="0"/>
              <w:marRight w:val="0"/>
              <w:marTop w:val="0"/>
              <w:marBottom w:val="0"/>
              <w:divBdr>
                <w:top w:val="none" w:sz="0" w:space="0" w:color="auto"/>
                <w:left w:val="none" w:sz="0" w:space="0" w:color="auto"/>
                <w:bottom w:val="none" w:sz="0" w:space="0" w:color="auto"/>
                <w:right w:val="none" w:sz="0" w:space="0" w:color="auto"/>
              </w:divBdr>
              <w:divsChild>
                <w:div w:id="1955668945">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229926670">
                      <w:marLeft w:val="0"/>
                      <w:marRight w:val="0"/>
                      <w:marTop w:val="0"/>
                      <w:marBottom w:val="0"/>
                      <w:divBdr>
                        <w:top w:val="none" w:sz="0" w:space="0" w:color="auto"/>
                        <w:left w:val="none" w:sz="0" w:space="0" w:color="auto"/>
                        <w:bottom w:val="none" w:sz="0" w:space="0" w:color="auto"/>
                        <w:right w:val="none" w:sz="0" w:space="0" w:color="auto"/>
                      </w:divBdr>
                    </w:div>
                  </w:divsChild>
                </w:div>
                <w:div w:id="2066174535">
                  <w:marLeft w:val="0"/>
                  <w:marRight w:val="0"/>
                  <w:marTop w:val="0"/>
                  <w:marBottom w:val="0"/>
                  <w:divBdr>
                    <w:top w:val="none" w:sz="0" w:space="0" w:color="auto"/>
                    <w:left w:val="none" w:sz="0" w:space="0" w:color="auto"/>
                    <w:bottom w:val="none" w:sz="0" w:space="0" w:color="auto"/>
                    <w:right w:val="none" w:sz="0" w:space="0" w:color="auto"/>
                  </w:divBdr>
                  <w:divsChild>
                    <w:div w:id="1034430940">
                      <w:marLeft w:val="0"/>
                      <w:marRight w:val="0"/>
                      <w:marTop w:val="0"/>
                      <w:marBottom w:val="0"/>
                      <w:divBdr>
                        <w:top w:val="none" w:sz="0" w:space="0" w:color="auto"/>
                        <w:left w:val="none" w:sz="0" w:space="0" w:color="auto"/>
                        <w:bottom w:val="none" w:sz="0" w:space="0" w:color="auto"/>
                        <w:right w:val="none" w:sz="0" w:space="0" w:color="auto"/>
                      </w:divBdr>
                    </w:div>
                  </w:divsChild>
                </w:div>
                <w:div w:id="168358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728232">
      <w:bodyDiv w:val="1"/>
      <w:marLeft w:val="0"/>
      <w:marRight w:val="0"/>
      <w:marTop w:val="0"/>
      <w:marBottom w:val="0"/>
      <w:divBdr>
        <w:top w:val="none" w:sz="0" w:space="0" w:color="auto"/>
        <w:left w:val="none" w:sz="0" w:space="0" w:color="auto"/>
        <w:bottom w:val="none" w:sz="0" w:space="0" w:color="auto"/>
        <w:right w:val="none" w:sz="0" w:space="0" w:color="auto"/>
      </w:divBdr>
      <w:divsChild>
        <w:div w:id="1635792824">
          <w:marLeft w:val="0"/>
          <w:marRight w:val="0"/>
          <w:marTop w:val="0"/>
          <w:marBottom w:val="0"/>
          <w:divBdr>
            <w:top w:val="none" w:sz="0" w:space="0" w:color="auto"/>
            <w:left w:val="none" w:sz="0" w:space="0" w:color="auto"/>
            <w:bottom w:val="none" w:sz="0" w:space="0" w:color="auto"/>
            <w:right w:val="none" w:sz="0" w:space="0" w:color="auto"/>
          </w:divBdr>
        </w:div>
        <w:div w:id="1406494520">
          <w:marLeft w:val="0"/>
          <w:marRight w:val="0"/>
          <w:marTop w:val="0"/>
          <w:marBottom w:val="0"/>
          <w:divBdr>
            <w:top w:val="none" w:sz="0" w:space="0" w:color="auto"/>
            <w:left w:val="none" w:sz="0" w:space="0" w:color="auto"/>
            <w:bottom w:val="none" w:sz="0" w:space="0" w:color="auto"/>
            <w:right w:val="none" w:sz="0" w:space="0" w:color="auto"/>
          </w:divBdr>
          <w:divsChild>
            <w:div w:id="692270409">
              <w:marLeft w:val="0"/>
              <w:marRight w:val="0"/>
              <w:marTop w:val="0"/>
              <w:marBottom w:val="0"/>
              <w:divBdr>
                <w:top w:val="none" w:sz="0" w:space="0" w:color="auto"/>
                <w:left w:val="none" w:sz="0" w:space="0" w:color="auto"/>
                <w:bottom w:val="none" w:sz="0" w:space="0" w:color="auto"/>
                <w:right w:val="none" w:sz="0" w:space="0" w:color="auto"/>
              </w:divBdr>
            </w:div>
          </w:divsChild>
        </w:div>
        <w:div w:id="99224097">
          <w:marLeft w:val="0"/>
          <w:marRight w:val="0"/>
          <w:marTop w:val="0"/>
          <w:marBottom w:val="0"/>
          <w:divBdr>
            <w:top w:val="none" w:sz="0" w:space="0" w:color="auto"/>
            <w:left w:val="none" w:sz="0" w:space="0" w:color="auto"/>
            <w:bottom w:val="none" w:sz="0" w:space="0" w:color="auto"/>
            <w:right w:val="none" w:sz="0" w:space="0" w:color="auto"/>
          </w:divBdr>
        </w:div>
      </w:divsChild>
    </w:div>
    <w:div w:id="791247188">
      <w:bodyDiv w:val="1"/>
      <w:marLeft w:val="0"/>
      <w:marRight w:val="0"/>
      <w:marTop w:val="0"/>
      <w:marBottom w:val="0"/>
      <w:divBdr>
        <w:top w:val="none" w:sz="0" w:space="0" w:color="auto"/>
        <w:left w:val="none" w:sz="0" w:space="0" w:color="auto"/>
        <w:bottom w:val="none" w:sz="0" w:space="0" w:color="auto"/>
        <w:right w:val="none" w:sz="0" w:space="0" w:color="auto"/>
      </w:divBdr>
      <w:divsChild>
        <w:div w:id="1081946980">
          <w:marLeft w:val="0"/>
          <w:marRight w:val="0"/>
          <w:marTop w:val="0"/>
          <w:marBottom w:val="0"/>
          <w:divBdr>
            <w:top w:val="none" w:sz="0" w:space="0" w:color="auto"/>
            <w:left w:val="none" w:sz="0" w:space="0" w:color="auto"/>
            <w:bottom w:val="none" w:sz="0" w:space="0" w:color="auto"/>
            <w:right w:val="none" w:sz="0" w:space="0" w:color="auto"/>
          </w:divBdr>
        </w:div>
        <w:div w:id="126167096">
          <w:marLeft w:val="0"/>
          <w:marRight w:val="0"/>
          <w:marTop w:val="0"/>
          <w:marBottom w:val="0"/>
          <w:divBdr>
            <w:top w:val="none" w:sz="0" w:space="0" w:color="auto"/>
            <w:left w:val="none" w:sz="0" w:space="0" w:color="auto"/>
            <w:bottom w:val="none" w:sz="0" w:space="0" w:color="auto"/>
            <w:right w:val="none" w:sz="0" w:space="0" w:color="auto"/>
          </w:divBdr>
          <w:divsChild>
            <w:div w:id="438112477">
              <w:marLeft w:val="0"/>
              <w:marRight w:val="0"/>
              <w:marTop w:val="0"/>
              <w:marBottom w:val="0"/>
              <w:divBdr>
                <w:top w:val="none" w:sz="0" w:space="0" w:color="auto"/>
                <w:left w:val="none" w:sz="0" w:space="0" w:color="auto"/>
                <w:bottom w:val="none" w:sz="0" w:space="0" w:color="auto"/>
                <w:right w:val="none" w:sz="0" w:space="0" w:color="auto"/>
              </w:divBdr>
            </w:div>
          </w:divsChild>
        </w:div>
        <w:div w:id="354818492">
          <w:marLeft w:val="0"/>
          <w:marRight w:val="0"/>
          <w:marTop w:val="0"/>
          <w:marBottom w:val="0"/>
          <w:divBdr>
            <w:top w:val="none" w:sz="0" w:space="0" w:color="auto"/>
            <w:left w:val="none" w:sz="0" w:space="0" w:color="auto"/>
            <w:bottom w:val="none" w:sz="0" w:space="0" w:color="auto"/>
            <w:right w:val="none" w:sz="0" w:space="0" w:color="auto"/>
          </w:divBdr>
        </w:div>
        <w:div w:id="1417559709">
          <w:marLeft w:val="0"/>
          <w:marRight w:val="0"/>
          <w:marTop w:val="0"/>
          <w:marBottom w:val="0"/>
          <w:divBdr>
            <w:top w:val="none" w:sz="0" w:space="0" w:color="auto"/>
            <w:left w:val="none" w:sz="0" w:space="0" w:color="auto"/>
            <w:bottom w:val="none" w:sz="0" w:space="0" w:color="auto"/>
            <w:right w:val="none" w:sz="0" w:space="0" w:color="auto"/>
          </w:divBdr>
        </w:div>
      </w:divsChild>
    </w:div>
    <w:div w:id="800340315">
      <w:bodyDiv w:val="1"/>
      <w:marLeft w:val="0"/>
      <w:marRight w:val="0"/>
      <w:marTop w:val="0"/>
      <w:marBottom w:val="0"/>
      <w:divBdr>
        <w:top w:val="none" w:sz="0" w:space="0" w:color="auto"/>
        <w:left w:val="none" w:sz="0" w:space="0" w:color="auto"/>
        <w:bottom w:val="none" w:sz="0" w:space="0" w:color="auto"/>
        <w:right w:val="none" w:sz="0" w:space="0" w:color="auto"/>
      </w:divBdr>
      <w:divsChild>
        <w:div w:id="1705642129">
          <w:marLeft w:val="0"/>
          <w:marRight w:val="0"/>
          <w:marTop w:val="0"/>
          <w:marBottom w:val="0"/>
          <w:divBdr>
            <w:top w:val="none" w:sz="0" w:space="0" w:color="auto"/>
            <w:left w:val="none" w:sz="0" w:space="0" w:color="auto"/>
            <w:bottom w:val="none" w:sz="0" w:space="0" w:color="auto"/>
            <w:right w:val="none" w:sz="0" w:space="0" w:color="auto"/>
          </w:divBdr>
        </w:div>
        <w:div w:id="1666515012">
          <w:marLeft w:val="0"/>
          <w:marRight w:val="0"/>
          <w:marTop w:val="0"/>
          <w:marBottom w:val="0"/>
          <w:divBdr>
            <w:top w:val="none" w:sz="0" w:space="0" w:color="auto"/>
            <w:left w:val="none" w:sz="0" w:space="0" w:color="auto"/>
            <w:bottom w:val="none" w:sz="0" w:space="0" w:color="auto"/>
            <w:right w:val="none" w:sz="0" w:space="0" w:color="auto"/>
          </w:divBdr>
          <w:divsChild>
            <w:div w:id="930359431">
              <w:marLeft w:val="0"/>
              <w:marRight w:val="0"/>
              <w:marTop w:val="0"/>
              <w:marBottom w:val="0"/>
              <w:divBdr>
                <w:top w:val="none" w:sz="0" w:space="0" w:color="auto"/>
                <w:left w:val="none" w:sz="0" w:space="0" w:color="auto"/>
                <w:bottom w:val="none" w:sz="0" w:space="0" w:color="auto"/>
                <w:right w:val="none" w:sz="0" w:space="0" w:color="auto"/>
              </w:divBdr>
            </w:div>
          </w:divsChild>
        </w:div>
        <w:div w:id="1543060469">
          <w:marLeft w:val="0"/>
          <w:marRight w:val="0"/>
          <w:marTop w:val="0"/>
          <w:marBottom w:val="0"/>
          <w:divBdr>
            <w:top w:val="none" w:sz="0" w:space="0" w:color="auto"/>
            <w:left w:val="none" w:sz="0" w:space="0" w:color="auto"/>
            <w:bottom w:val="none" w:sz="0" w:space="0" w:color="auto"/>
            <w:right w:val="none" w:sz="0" w:space="0" w:color="auto"/>
          </w:divBdr>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28407447">
      <w:bodyDiv w:val="1"/>
      <w:marLeft w:val="0"/>
      <w:marRight w:val="0"/>
      <w:marTop w:val="0"/>
      <w:marBottom w:val="0"/>
      <w:divBdr>
        <w:top w:val="none" w:sz="0" w:space="0" w:color="auto"/>
        <w:left w:val="none" w:sz="0" w:space="0" w:color="auto"/>
        <w:bottom w:val="none" w:sz="0" w:space="0" w:color="auto"/>
        <w:right w:val="none" w:sz="0" w:space="0" w:color="auto"/>
      </w:divBdr>
      <w:divsChild>
        <w:div w:id="249702935">
          <w:marLeft w:val="0"/>
          <w:marRight w:val="0"/>
          <w:marTop w:val="0"/>
          <w:marBottom w:val="0"/>
          <w:divBdr>
            <w:top w:val="none" w:sz="0" w:space="0" w:color="auto"/>
            <w:left w:val="none" w:sz="0" w:space="0" w:color="auto"/>
            <w:bottom w:val="none" w:sz="0" w:space="0" w:color="auto"/>
            <w:right w:val="none" w:sz="0" w:space="0" w:color="auto"/>
          </w:divBdr>
        </w:div>
        <w:div w:id="1052118416">
          <w:marLeft w:val="0"/>
          <w:marRight w:val="0"/>
          <w:marTop w:val="0"/>
          <w:marBottom w:val="0"/>
          <w:divBdr>
            <w:top w:val="none" w:sz="0" w:space="0" w:color="auto"/>
            <w:left w:val="none" w:sz="0" w:space="0" w:color="auto"/>
            <w:bottom w:val="none" w:sz="0" w:space="0" w:color="auto"/>
            <w:right w:val="none" w:sz="0" w:space="0" w:color="auto"/>
          </w:divBdr>
          <w:divsChild>
            <w:div w:id="1356034901">
              <w:marLeft w:val="0"/>
              <w:marRight w:val="0"/>
              <w:marTop w:val="0"/>
              <w:marBottom w:val="0"/>
              <w:divBdr>
                <w:top w:val="none" w:sz="0" w:space="0" w:color="auto"/>
                <w:left w:val="none" w:sz="0" w:space="0" w:color="auto"/>
                <w:bottom w:val="none" w:sz="0" w:space="0" w:color="auto"/>
                <w:right w:val="none" w:sz="0" w:space="0" w:color="auto"/>
              </w:divBdr>
            </w:div>
          </w:divsChild>
        </w:div>
        <w:div w:id="1277827962">
          <w:marLeft w:val="0"/>
          <w:marRight w:val="0"/>
          <w:marTop w:val="0"/>
          <w:marBottom w:val="0"/>
          <w:divBdr>
            <w:top w:val="none" w:sz="0" w:space="0" w:color="auto"/>
            <w:left w:val="none" w:sz="0" w:space="0" w:color="auto"/>
            <w:bottom w:val="none" w:sz="0" w:space="0" w:color="auto"/>
            <w:right w:val="none" w:sz="0" w:space="0" w:color="auto"/>
          </w:divBdr>
        </w:div>
        <w:div w:id="774327866">
          <w:marLeft w:val="0"/>
          <w:marRight w:val="0"/>
          <w:marTop w:val="0"/>
          <w:marBottom w:val="0"/>
          <w:divBdr>
            <w:top w:val="none" w:sz="0" w:space="0" w:color="auto"/>
            <w:left w:val="none" w:sz="0" w:space="0" w:color="auto"/>
            <w:bottom w:val="none" w:sz="0" w:space="0" w:color="auto"/>
            <w:right w:val="none" w:sz="0" w:space="0" w:color="auto"/>
          </w:divBdr>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905531834">
      <w:bodyDiv w:val="1"/>
      <w:marLeft w:val="0"/>
      <w:marRight w:val="0"/>
      <w:marTop w:val="0"/>
      <w:marBottom w:val="0"/>
      <w:divBdr>
        <w:top w:val="none" w:sz="0" w:space="0" w:color="auto"/>
        <w:left w:val="none" w:sz="0" w:space="0" w:color="auto"/>
        <w:bottom w:val="none" w:sz="0" w:space="0" w:color="auto"/>
        <w:right w:val="none" w:sz="0" w:space="0" w:color="auto"/>
      </w:divBdr>
      <w:divsChild>
        <w:div w:id="793869965">
          <w:marLeft w:val="0"/>
          <w:marRight w:val="0"/>
          <w:marTop w:val="0"/>
          <w:marBottom w:val="0"/>
          <w:divBdr>
            <w:top w:val="none" w:sz="0" w:space="0" w:color="auto"/>
            <w:left w:val="none" w:sz="0" w:space="0" w:color="auto"/>
            <w:bottom w:val="none" w:sz="0" w:space="0" w:color="auto"/>
            <w:right w:val="none" w:sz="0" w:space="0" w:color="auto"/>
          </w:divBdr>
        </w:div>
        <w:div w:id="1740249198">
          <w:marLeft w:val="0"/>
          <w:marRight w:val="0"/>
          <w:marTop w:val="0"/>
          <w:marBottom w:val="0"/>
          <w:divBdr>
            <w:top w:val="none" w:sz="0" w:space="0" w:color="auto"/>
            <w:left w:val="none" w:sz="0" w:space="0" w:color="auto"/>
            <w:bottom w:val="none" w:sz="0" w:space="0" w:color="auto"/>
            <w:right w:val="none" w:sz="0" w:space="0" w:color="auto"/>
          </w:divBdr>
          <w:divsChild>
            <w:div w:id="351422929">
              <w:marLeft w:val="0"/>
              <w:marRight w:val="0"/>
              <w:marTop w:val="0"/>
              <w:marBottom w:val="0"/>
              <w:divBdr>
                <w:top w:val="none" w:sz="0" w:space="0" w:color="auto"/>
                <w:left w:val="none" w:sz="0" w:space="0" w:color="auto"/>
                <w:bottom w:val="none" w:sz="0" w:space="0" w:color="auto"/>
                <w:right w:val="none" w:sz="0" w:space="0" w:color="auto"/>
              </w:divBdr>
            </w:div>
          </w:divsChild>
        </w:div>
        <w:div w:id="2041199581">
          <w:marLeft w:val="0"/>
          <w:marRight w:val="0"/>
          <w:marTop w:val="0"/>
          <w:marBottom w:val="0"/>
          <w:divBdr>
            <w:top w:val="none" w:sz="0" w:space="0" w:color="auto"/>
            <w:left w:val="none" w:sz="0" w:space="0" w:color="auto"/>
            <w:bottom w:val="none" w:sz="0" w:space="0" w:color="auto"/>
            <w:right w:val="none" w:sz="0" w:space="0" w:color="auto"/>
          </w:divBdr>
        </w:div>
      </w:divsChild>
    </w:div>
    <w:div w:id="918557600">
      <w:bodyDiv w:val="1"/>
      <w:marLeft w:val="0"/>
      <w:marRight w:val="0"/>
      <w:marTop w:val="0"/>
      <w:marBottom w:val="0"/>
      <w:divBdr>
        <w:top w:val="none" w:sz="0" w:space="0" w:color="auto"/>
        <w:left w:val="none" w:sz="0" w:space="0" w:color="auto"/>
        <w:bottom w:val="none" w:sz="0" w:space="0" w:color="auto"/>
        <w:right w:val="none" w:sz="0" w:space="0" w:color="auto"/>
      </w:divBdr>
      <w:divsChild>
        <w:div w:id="1733772796">
          <w:marLeft w:val="0"/>
          <w:marRight w:val="0"/>
          <w:marTop w:val="0"/>
          <w:marBottom w:val="0"/>
          <w:divBdr>
            <w:top w:val="none" w:sz="0" w:space="0" w:color="auto"/>
            <w:left w:val="none" w:sz="0" w:space="0" w:color="auto"/>
            <w:bottom w:val="none" w:sz="0" w:space="0" w:color="auto"/>
            <w:right w:val="none" w:sz="0" w:space="0" w:color="auto"/>
          </w:divBdr>
        </w:div>
        <w:div w:id="19358638">
          <w:marLeft w:val="0"/>
          <w:marRight w:val="0"/>
          <w:marTop w:val="0"/>
          <w:marBottom w:val="0"/>
          <w:divBdr>
            <w:top w:val="none" w:sz="0" w:space="0" w:color="auto"/>
            <w:left w:val="none" w:sz="0" w:space="0" w:color="auto"/>
            <w:bottom w:val="none" w:sz="0" w:space="0" w:color="auto"/>
            <w:right w:val="none" w:sz="0" w:space="0" w:color="auto"/>
          </w:divBdr>
          <w:divsChild>
            <w:div w:id="2102027992">
              <w:marLeft w:val="0"/>
              <w:marRight w:val="0"/>
              <w:marTop w:val="0"/>
              <w:marBottom w:val="0"/>
              <w:divBdr>
                <w:top w:val="none" w:sz="0" w:space="0" w:color="auto"/>
                <w:left w:val="none" w:sz="0" w:space="0" w:color="auto"/>
                <w:bottom w:val="none" w:sz="0" w:space="0" w:color="auto"/>
                <w:right w:val="none" w:sz="0" w:space="0" w:color="auto"/>
              </w:divBdr>
            </w:div>
          </w:divsChild>
        </w:div>
        <w:div w:id="343090232">
          <w:marLeft w:val="0"/>
          <w:marRight w:val="0"/>
          <w:marTop w:val="0"/>
          <w:marBottom w:val="0"/>
          <w:divBdr>
            <w:top w:val="none" w:sz="0" w:space="0" w:color="auto"/>
            <w:left w:val="none" w:sz="0" w:space="0" w:color="auto"/>
            <w:bottom w:val="none" w:sz="0" w:space="0" w:color="auto"/>
            <w:right w:val="none" w:sz="0" w:space="0" w:color="auto"/>
          </w:divBdr>
        </w:div>
        <w:div w:id="280260754">
          <w:marLeft w:val="0"/>
          <w:marRight w:val="0"/>
          <w:marTop w:val="0"/>
          <w:marBottom w:val="0"/>
          <w:divBdr>
            <w:top w:val="none" w:sz="0" w:space="0" w:color="auto"/>
            <w:left w:val="none" w:sz="0" w:space="0" w:color="auto"/>
            <w:bottom w:val="none" w:sz="0" w:space="0" w:color="auto"/>
            <w:right w:val="none" w:sz="0" w:space="0" w:color="auto"/>
          </w:divBdr>
        </w:div>
      </w:divsChild>
    </w:div>
    <w:div w:id="921528292">
      <w:bodyDiv w:val="1"/>
      <w:marLeft w:val="0"/>
      <w:marRight w:val="0"/>
      <w:marTop w:val="0"/>
      <w:marBottom w:val="0"/>
      <w:divBdr>
        <w:top w:val="none" w:sz="0" w:space="0" w:color="auto"/>
        <w:left w:val="none" w:sz="0" w:space="0" w:color="auto"/>
        <w:bottom w:val="none" w:sz="0" w:space="0" w:color="auto"/>
        <w:right w:val="none" w:sz="0" w:space="0" w:color="auto"/>
      </w:divBdr>
      <w:divsChild>
        <w:div w:id="1667201217">
          <w:marLeft w:val="0"/>
          <w:marRight w:val="0"/>
          <w:marTop w:val="0"/>
          <w:marBottom w:val="0"/>
          <w:divBdr>
            <w:top w:val="none" w:sz="0" w:space="0" w:color="auto"/>
            <w:left w:val="none" w:sz="0" w:space="0" w:color="auto"/>
            <w:bottom w:val="none" w:sz="0" w:space="0" w:color="auto"/>
            <w:right w:val="none" w:sz="0" w:space="0" w:color="auto"/>
          </w:divBdr>
        </w:div>
        <w:div w:id="1994096043">
          <w:marLeft w:val="0"/>
          <w:marRight w:val="0"/>
          <w:marTop w:val="0"/>
          <w:marBottom w:val="0"/>
          <w:divBdr>
            <w:top w:val="none" w:sz="0" w:space="0" w:color="auto"/>
            <w:left w:val="none" w:sz="0" w:space="0" w:color="auto"/>
            <w:bottom w:val="none" w:sz="0" w:space="0" w:color="auto"/>
            <w:right w:val="none" w:sz="0" w:space="0" w:color="auto"/>
          </w:divBdr>
          <w:divsChild>
            <w:div w:id="913392521">
              <w:marLeft w:val="0"/>
              <w:marRight w:val="0"/>
              <w:marTop w:val="0"/>
              <w:marBottom w:val="0"/>
              <w:divBdr>
                <w:top w:val="none" w:sz="0" w:space="0" w:color="auto"/>
                <w:left w:val="none" w:sz="0" w:space="0" w:color="auto"/>
                <w:bottom w:val="none" w:sz="0" w:space="0" w:color="auto"/>
                <w:right w:val="none" w:sz="0" w:space="0" w:color="auto"/>
              </w:divBdr>
            </w:div>
          </w:divsChild>
        </w:div>
        <w:div w:id="1287008470">
          <w:marLeft w:val="0"/>
          <w:marRight w:val="0"/>
          <w:marTop w:val="0"/>
          <w:marBottom w:val="0"/>
          <w:divBdr>
            <w:top w:val="none" w:sz="0" w:space="0" w:color="auto"/>
            <w:left w:val="none" w:sz="0" w:space="0" w:color="auto"/>
            <w:bottom w:val="none" w:sz="0" w:space="0" w:color="auto"/>
            <w:right w:val="none" w:sz="0" w:space="0" w:color="auto"/>
          </w:divBdr>
        </w:div>
        <w:div w:id="100610553">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66198908">
      <w:bodyDiv w:val="1"/>
      <w:marLeft w:val="0"/>
      <w:marRight w:val="0"/>
      <w:marTop w:val="0"/>
      <w:marBottom w:val="0"/>
      <w:divBdr>
        <w:top w:val="none" w:sz="0" w:space="0" w:color="auto"/>
        <w:left w:val="none" w:sz="0" w:space="0" w:color="auto"/>
        <w:bottom w:val="none" w:sz="0" w:space="0" w:color="auto"/>
        <w:right w:val="none" w:sz="0" w:space="0" w:color="auto"/>
      </w:divBdr>
      <w:divsChild>
        <w:div w:id="694186939">
          <w:marLeft w:val="0"/>
          <w:marRight w:val="0"/>
          <w:marTop w:val="0"/>
          <w:marBottom w:val="0"/>
          <w:divBdr>
            <w:top w:val="none" w:sz="0" w:space="0" w:color="auto"/>
            <w:left w:val="none" w:sz="0" w:space="0" w:color="auto"/>
            <w:bottom w:val="none" w:sz="0" w:space="0" w:color="auto"/>
            <w:right w:val="none" w:sz="0" w:space="0" w:color="auto"/>
          </w:divBdr>
        </w:div>
        <w:div w:id="245501846">
          <w:marLeft w:val="0"/>
          <w:marRight w:val="0"/>
          <w:marTop w:val="0"/>
          <w:marBottom w:val="0"/>
          <w:divBdr>
            <w:top w:val="none" w:sz="0" w:space="0" w:color="auto"/>
            <w:left w:val="none" w:sz="0" w:space="0" w:color="auto"/>
            <w:bottom w:val="none" w:sz="0" w:space="0" w:color="auto"/>
            <w:right w:val="none" w:sz="0" w:space="0" w:color="auto"/>
          </w:divBdr>
          <w:divsChild>
            <w:div w:id="1686636184">
              <w:marLeft w:val="0"/>
              <w:marRight w:val="0"/>
              <w:marTop w:val="0"/>
              <w:marBottom w:val="0"/>
              <w:divBdr>
                <w:top w:val="none" w:sz="0" w:space="0" w:color="auto"/>
                <w:left w:val="none" w:sz="0" w:space="0" w:color="auto"/>
                <w:bottom w:val="none" w:sz="0" w:space="0" w:color="auto"/>
                <w:right w:val="none" w:sz="0" w:space="0" w:color="auto"/>
              </w:divBdr>
            </w:div>
          </w:divsChild>
        </w:div>
        <w:div w:id="657272133">
          <w:marLeft w:val="0"/>
          <w:marRight w:val="0"/>
          <w:marTop w:val="0"/>
          <w:marBottom w:val="0"/>
          <w:divBdr>
            <w:top w:val="none" w:sz="0" w:space="0" w:color="auto"/>
            <w:left w:val="none" w:sz="0" w:space="0" w:color="auto"/>
            <w:bottom w:val="none" w:sz="0" w:space="0" w:color="auto"/>
            <w:right w:val="none" w:sz="0" w:space="0" w:color="auto"/>
          </w:divBdr>
          <w:divsChild>
            <w:div w:id="80243024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989792256">
      <w:bodyDiv w:val="1"/>
      <w:marLeft w:val="0"/>
      <w:marRight w:val="0"/>
      <w:marTop w:val="0"/>
      <w:marBottom w:val="0"/>
      <w:divBdr>
        <w:top w:val="none" w:sz="0" w:space="0" w:color="auto"/>
        <w:left w:val="none" w:sz="0" w:space="0" w:color="auto"/>
        <w:bottom w:val="none" w:sz="0" w:space="0" w:color="auto"/>
        <w:right w:val="none" w:sz="0" w:space="0" w:color="auto"/>
      </w:divBdr>
      <w:divsChild>
        <w:div w:id="1460606994">
          <w:marLeft w:val="0"/>
          <w:marRight w:val="0"/>
          <w:marTop w:val="0"/>
          <w:marBottom w:val="0"/>
          <w:divBdr>
            <w:top w:val="none" w:sz="0" w:space="0" w:color="auto"/>
            <w:left w:val="none" w:sz="0" w:space="0" w:color="auto"/>
            <w:bottom w:val="none" w:sz="0" w:space="0" w:color="auto"/>
            <w:right w:val="none" w:sz="0" w:space="0" w:color="auto"/>
          </w:divBdr>
        </w:div>
        <w:div w:id="1294021668">
          <w:marLeft w:val="0"/>
          <w:marRight w:val="0"/>
          <w:marTop w:val="0"/>
          <w:marBottom w:val="0"/>
          <w:divBdr>
            <w:top w:val="none" w:sz="0" w:space="0" w:color="auto"/>
            <w:left w:val="none" w:sz="0" w:space="0" w:color="auto"/>
            <w:bottom w:val="none" w:sz="0" w:space="0" w:color="auto"/>
            <w:right w:val="none" w:sz="0" w:space="0" w:color="auto"/>
          </w:divBdr>
          <w:divsChild>
            <w:div w:id="2138062487">
              <w:marLeft w:val="0"/>
              <w:marRight w:val="0"/>
              <w:marTop w:val="0"/>
              <w:marBottom w:val="0"/>
              <w:divBdr>
                <w:top w:val="none" w:sz="0" w:space="0" w:color="auto"/>
                <w:left w:val="none" w:sz="0" w:space="0" w:color="auto"/>
                <w:bottom w:val="none" w:sz="0" w:space="0" w:color="auto"/>
                <w:right w:val="none" w:sz="0" w:space="0" w:color="auto"/>
              </w:divBdr>
            </w:div>
          </w:divsChild>
        </w:div>
        <w:div w:id="646283190">
          <w:marLeft w:val="0"/>
          <w:marRight w:val="0"/>
          <w:marTop w:val="0"/>
          <w:marBottom w:val="0"/>
          <w:divBdr>
            <w:top w:val="none" w:sz="0" w:space="0" w:color="auto"/>
            <w:left w:val="none" w:sz="0" w:space="0" w:color="auto"/>
            <w:bottom w:val="none" w:sz="0" w:space="0" w:color="auto"/>
            <w:right w:val="none" w:sz="0" w:space="0" w:color="auto"/>
          </w:divBdr>
        </w:div>
        <w:div w:id="147209085">
          <w:marLeft w:val="0"/>
          <w:marRight w:val="0"/>
          <w:marTop w:val="0"/>
          <w:marBottom w:val="0"/>
          <w:divBdr>
            <w:top w:val="none" w:sz="0" w:space="0" w:color="auto"/>
            <w:left w:val="none" w:sz="0" w:space="0" w:color="auto"/>
            <w:bottom w:val="none" w:sz="0" w:space="0" w:color="auto"/>
            <w:right w:val="none" w:sz="0" w:space="0" w:color="auto"/>
          </w:divBdr>
        </w:div>
      </w:divsChild>
    </w:div>
    <w:div w:id="1004014585">
      <w:bodyDiv w:val="1"/>
      <w:marLeft w:val="0"/>
      <w:marRight w:val="0"/>
      <w:marTop w:val="0"/>
      <w:marBottom w:val="0"/>
      <w:divBdr>
        <w:top w:val="none" w:sz="0" w:space="0" w:color="auto"/>
        <w:left w:val="none" w:sz="0" w:space="0" w:color="auto"/>
        <w:bottom w:val="none" w:sz="0" w:space="0" w:color="auto"/>
        <w:right w:val="none" w:sz="0" w:space="0" w:color="auto"/>
      </w:divBdr>
      <w:divsChild>
        <w:div w:id="1626737196">
          <w:marLeft w:val="0"/>
          <w:marRight w:val="0"/>
          <w:marTop w:val="0"/>
          <w:marBottom w:val="0"/>
          <w:divBdr>
            <w:top w:val="none" w:sz="0" w:space="0" w:color="auto"/>
            <w:left w:val="none" w:sz="0" w:space="0" w:color="auto"/>
            <w:bottom w:val="none" w:sz="0" w:space="0" w:color="auto"/>
            <w:right w:val="none" w:sz="0" w:space="0" w:color="auto"/>
          </w:divBdr>
        </w:div>
        <w:div w:id="918639875">
          <w:marLeft w:val="0"/>
          <w:marRight w:val="0"/>
          <w:marTop w:val="0"/>
          <w:marBottom w:val="0"/>
          <w:divBdr>
            <w:top w:val="none" w:sz="0" w:space="0" w:color="auto"/>
            <w:left w:val="none" w:sz="0" w:space="0" w:color="auto"/>
            <w:bottom w:val="none" w:sz="0" w:space="0" w:color="auto"/>
            <w:right w:val="none" w:sz="0" w:space="0" w:color="auto"/>
          </w:divBdr>
          <w:divsChild>
            <w:div w:id="1181895236">
              <w:marLeft w:val="0"/>
              <w:marRight w:val="0"/>
              <w:marTop w:val="0"/>
              <w:marBottom w:val="0"/>
              <w:divBdr>
                <w:top w:val="none" w:sz="0" w:space="0" w:color="auto"/>
                <w:left w:val="none" w:sz="0" w:space="0" w:color="auto"/>
                <w:bottom w:val="none" w:sz="0" w:space="0" w:color="auto"/>
                <w:right w:val="none" w:sz="0" w:space="0" w:color="auto"/>
              </w:divBdr>
            </w:div>
          </w:divsChild>
        </w:div>
        <w:div w:id="506209467">
          <w:marLeft w:val="0"/>
          <w:marRight w:val="0"/>
          <w:marTop w:val="0"/>
          <w:marBottom w:val="0"/>
          <w:divBdr>
            <w:top w:val="none" w:sz="0" w:space="0" w:color="auto"/>
            <w:left w:val="none" w:sz="0" w:space="0" w:color="auto"/>
            <w:bottom w:val="none" w:sz="0" w:space="0" w:color="auto"/>
            <w:right w:val="none" w:sz="0" w:space="0" w:color="auto"/>
          </w:divBdr>
        </w:div>
      </w:divsChild>
    </w:div>
    <w:div w:id="1007439269">
      <w:bodyDiv w:val="1"/>
      <w:marLeft w:val="0"/>
      <w:marRight w:val="0"/>
      <w:marTop w:val="0"/>
      <w:marBottom w:val="0"/>
      <w:divBdr>
        <w:top w:val="none" w:sz="0" w:space="0" w:color="auto"/>
        <w:left w:val="none" w:sz="0" w:space="0" w:color="auto"/>
        <w:bottom w:val="none" w:sz="0" w:space="0" w:color="auto"/>
        <w:right w:val="none" w:sz="0" w:space="0" w:color="auto"/>
      </w:divBdr>
      <w:divsChild>
        <w:div w:id="1891500070">
          <w:marLeft w:val="0"/>
          <w:marRight w:val="0"/>
          <w:marTop w:val="0"/>
          <w:marBottom w:val="0"/>
          <w:divBdr>
            <w:top w:val="none" w:sz="0" w:space="0" w:color="auto"/>
            <w:left w:val="none" w:sz="0" w:space="0" w:color="auto"/>
            <w:bottom w:val="none" w:sz="0" w:space="0" w:color="auto"/>
            <w:right w:val="none" w:sz="0" w:space="0" w:color="auto"/>
          </w:divBdr>
        </w:div>
        <w:div w:id="638261925">
          <w:marLeft w:val="0"/>
          <w:marRight w:val="0"/>
          <w:marTop w:val="0"/>
          <w:marBottom w:val="0"/>
          <w:divBdr>
            <w:top w:val="none" w:sz="0" w:space="0" w:color="auto"/>
            <w:left w:val="none" w:sz="0" w:space="0" w:color="auto"/>
            <w:bottom w:val="none" w:sz="0" w:space="0" w:color="auto"/>
            <w:right w:val="none" w:sz="0" w:space="0" w:color="auto"/>
          </w:divBdr>
          <w:divsChild>
            <w:div w:id="1050880000">
              <w:marLeft w:val="0"/>
              <w:marRight w:val="0"/>
              <w:marTop w:val="0"/>
              <w:marBottom w:val="0"/>
              <w:divBdr>
                <w:top w:val="none" w:sz="0" w:space="0" w:color="auto"/>
                <w:left w:val="none" w:sz="0" w:space="0" w:color="auto"/>
                <w:bottom w:val="none" w:sz="0" w:space="0" w:color="auto"/>
                <w:right w:val="none" w:sz="0" w:space="0" w:color="auto"/>
              </w:divBdr>
            </w:div>
          </w:divsChild>
        </w:div>
        <w:div w:id="74669131">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113136664">
      <w:bodyDiv w:val="1"/>
      <w:marLeft w:val="0"/>
      <w:marRight w:val="0"/>
      <w:marTop w:val="0"/>
      <w:marBottom w:val="0"/>
      <w:divBdr>
        <w:top w:val="none" w:sz="0" w:space="0" w:color="auto"/>
        <w:left w:val="none" w:sz="0" w:space="0" w:color="auto"/>
        <w:bottom w:val="none" w:sz="0" w:space="0" w:color="auto"/>
        <w:right w:val="none" w:sz="0" w:space="0" w:color="auto"/>
      </w:divBdr>
      <w:divsChild>
        <w:div w:id="1399940590">
          <w:marLeft w:val="0"/>
          <w:marRight w:val="0"/>
          <w:marTop w:val="0"/>
          <w:marBottom w:val="0"/>
          <w:divBdr>
            <w:top w:val="none" w:sz="0" w:space="0" w:color="auto"/>
            <w:left w:val="none" w:sz="0" w:space="0" w:color="auto"/>
            <w:bottom w:val="none" w:sz="0" w:space="0" w:color="auto"/>
            <w:right w:val="none" w:sz="0" w:space="0" w:color="auto"/>
          </w:divBdr>
        </w:div>
        <w:div w:id="1158763694">
          <w:marLeft w:val="0"/>
          <w:marRight w:val="0"/>
          <w:marTop w:val="0"/>
          <w:marBottom w:val="0"/>
          <w:divBdr>
            <w:top w:val="none" w:sz="0" w:space="0" w:color="auto"/>
            <w:left w:val="none" w:sz="0" w:space="0" w:color="auto"/>
            <w:bottom w:val="none" w:sz="0" w:space="0" w:color="auto"/>
            <w:right w:val="none" w:sz="0" w:space="0" w:color="auto"/>
          </w:divBdr>
          <w:divsChild>
            <w:div w:id="253057759">
              <w:marLeft w:val="0"/>
              <w:marRight w:val="0"/>
              <w:marTop w:val="0"/>
              <w:marBottom w:val="0"/>
              <w:divBdr>
                <w:top w:val="none" w:sz="0" w:space="0" w:color="auto"/>
                <w:left w:val="none" w:sz="0" w:space="0" w:color="auto"/>
                <w:bottom w:val="none" w:sz="0" w:space="0" w:color="auto"/>
                <w:right w:val="none" w:sz="0" w:space="0" w:color="auto"/>
              </w:divBdr>
            </w:div>
          </w:divsChild>
        </w:div>
        <w:div w:id="393239199">
          <w:marLeft w:val="0"/>
          <w:marRight w:val="0"/>
          <w:marTop w:val="0"/>
          <w:marBottom w:val="0"/>
          <w:divBdr>
            <w:top w:val="none" w:sz="0" w:space="0" w:color="auto"/>
            <w:left w:val="none" w:sz="0" w:space="0" w:color="auto"/>
            <w:bottom w:val="none" w:sz="0" w:space="0" w:color="auto"/>
            <w:right w:val="none" w:sz="0" w:space="0" w:color="auto"/>
          </w:divBdr>
        </w:div>
        <w:div w:id="469713963">
          <w:marLeft w:val="0"/>
          <w:marRight w:val="0"/>
          <w:marTop w:val="0"/>
          <w:marBottom w:val="0"/>
          <w:divBdr>
            <w:top w:val="none" w:sz="0" w:space="0" w:color="auto"/>
            <w:left w:val="none" w:sz="0" w:space="0" w:color="auto"/>
            <w:bottom w:val="none" w:sz="0" w:space="0" w:color="auto"/>
            <w:right w:val="none" w:sz="0" w:space="0" w:color="auto"/>
          </w:divBdr>
        </w:div>
      </w:divsChild>
    </w:div>
    <w:div w:id="1410539353">
      <w:bodyDiv w:val="1"/>
      <w:marLeft w:val="0"/>
      <w:marRight w:val="0"/>
      <w:marTop w:val="0"/>
      <w:marBottom w:val="0"/>
      <w:divBdr>
        <w:top w:val="none" w:sz="0" w:space="0" w:color="auto"/>
        <w:left w:val="none" w:sz="0" w:space="0" w:color="auto"/>
        <w:bottom w:val="none" w:sz="0" w:space="0" w:color="auto"/>
        <w:right w:val="none" w:sz="0" w:space="0" w:color="auto"/>
      </w:divBdr>
      <w:divsChild>
        <w:div w:id="389889940">
          <w:marLeft w:val="0"/>
          <w:marRight w:val="0"/>
          <w:marTop w:val="0"/>
          <w:marBottom w:val="0"/>
          <w:divBdr>
            <w:top w:val="none" w:sz="0" w:space="0" w:color="auto"/>
            <w:left w:val="none" w:sz="0" w:space="0" w:color="auto"/>
            <w:bottom w:val="none" w:sz="0" w:space="0" w:color="auto"/>
            <w:right w:val="none" w:sz="0" w:space="0" w:color="auto"/>
          </w:divBdr>
        </w:div>
        <w:div w:id="1046954746">
          <w:marLeft w:val="0"/>
          <w:marRight w:val="0"/>
          <w:marTop w:val="0"/>
          <w:marBottom w:val="0"/>
          <w:divBdr>
            <w:top w:val="none" w:sz="0" w:space="0" w:color="auto"/>
            <w:left w:val="none" w:sz="0" w:space="0" w:color="auto"/>
            <w:bottom w:val="none" w:sz="0" w:space="0" w:color="auto"/>
            <w:right w:val="none" w:sz="0" w:space="0" w:color="auto"/>
          </w:divBdr>
          <w:divsChild>
            <w:div w:id="859389037">
              <w:marLeft w:val="0"/>
              <w:marRight w:val="0"/>
              <w:marTop w:val="0"/>
              <w:marBottom w:val="0"/>
              <w:divBdr>
                <w:top w:val="none" w:sz="0" w:space="0" w:color="auto"/>
                <w:left w:val="none" w:sz="0" w:space="0" w:color="auto"/>
                <w:bottom w:val="none" w:sz="0" w:space="0" w:color="auto"/>
                <w:right w:val="none" w:sz="0" w:space="0" w:color="auto"/>
              </w:divBdr>
            </w:div>
          </w:divsChild>
        </w:div>
        <w:div w:id="1675952647">
          <w:marLeft w:val="0"/>
          <w:marRight w:val="0"/>
          <w:marTop w:val="0"/>
          <w:marBottom w:val="0"/>
          <w:divBdr>
            <w:top w:val="none" w:sz="0" w:space="0" w:color="auto"/>
            <w:left w:val="none" w:sz="0" w:space="0" w:color="auto"/>
            <w:bottom w:val="none" w:sz="0" w:space="0" w:color="auto"/>
            <w:right w:val="none" w:sz="0" w:space="0" w:color="auto"/>
          </w:divBdr>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532835755">
      <w:bodyDiv w:val="1"/>
      <w:marLeft w:val="0"/>
      <w:marRight w:val="0"/>
      <w:marTop w:val="0"/>
      <w:marBottom w:val="0"/>
      <w:divBdr>
        <w:top w:val="none" w:sz="0" w:space="0" w:color="auto"/>
        <w:left w:val="none" w:sz="0" w:space="0" w:color="auto"/>
        <w:bottom w:val="none" w:sz="0" w:space="0" w:color="auto"/>
        <w:right w:val="none" w:sz="0" w:space="0" w:color="auto"/>
      </w:divBdr>
      <w:divsChild>
        <w:div w:id="95250466">
          <w:marLeft w:val="0"/>
          <w:marRight w:val="0"/>
          <w:marTop w:val="0"/>
          <w:marBottom w:val="0"/>
          <w:divBdr>
            <w:top w:val="none" w:sz="0" w:space="0" w:color="auto"/>
            <w:left w:val="none" w:sz="0" w:space="0" w:color="auto"/>
            <w:bottom w:val="none" w:sz="0" w:space="0" w:color="auto"/>
            <w:right w:val="none" w:sz="0" w:space="0" w:color="auto"/>
          </w:divBdr>
        </w:div>
        <w:div w:id="95173311">
          <w:marLeft w:val="0"/>
          <w:marRight w:val="0"/>
          <w:marTop w:val="0"/>
          <w:marBottom w:val="0"/>
          <w:divBdr>
            <w:top w:val="none" w:sz="0" w:space="0" w:color="auto"/>
            <w:left w:val="none" w:sz="0" w:space="0" w:color="auto"/>
            <w:bottom w:val="none" w:sz="0" w:space="0" w:color="auto"/>
            <w:right w:val="none" w:sz="0" w:space="0" w:color="auto"/>
          </w:divBdr>
          <w:divsChild>
            <w:div w:id="1397388403">
              <w:marLeft w:val="0"/>
              <w:marRight w:val="0"/>
              <w:marTop w:val="0"/>
              <w:marBottom w:val="0"/>
              <w:divBdr>
                <w:top w:val="none" w:sz="0" w:space="0" w:color="auto"/>
                <w:left w:val="none" w:sz="0" w:space="0" w:color="auto"/>
                <w:bottom w:val="none" w:sz="0" w:space="0" w:color="auto"/>
                <w:right w:val="none" w:sz="0" w:space="0" w:color="auto"/>
              </w:divBdr>
            </w:div>
          </w:divsChild>
        </w:div>
        <w:div w:id="1252812873">
          <w:marLeft w:val="0"/>
          <w:marRight w:val="0"/>
          <w:marTop w:val="0"/>
          <w:marBottom w:val="0"/>
          <w:divBdr>
            <w:top w:val="none" w:sz="0" w:space="0" w:color="auto"/>
            <w:left w:val="none" w:sz="0" w:space="0" w:color="auto"/>
            <w:bottom w:val="none" w:sz="0" w:space="0" w:color="auto"/>
            <w:right w:val="none" w:sz="0" w:space="0" w:color="auto"/>
          </w:divBdr>
        </w:div>
        <w:div w:id="1622883998">
          <w:marLeft w:val="0"/>
          <w:marRight w:val="0"/>
          <w:marTop w:val="0"/>
          <w:marBottom w:val="0"/>
          <w:divBdr>
            <w:top w:val="none" w:sz="0" w:space="0" w:color="auto"/>
            <w:left w:val="none" w:sz="0" w:space="0" w:color="auto"/>
            <w:bottom w:val="none" w:sz="0" w:space="0" w:color="auto"/>
            <w:right w:val="none" w:sz="0" w:space="0" w:color="auto"/>
          </w:divBdr>
        </w:div>
      </w:divsChild>
    </w:div>
    <w:div w:id="1561749696">
      <w:bodyDiv w:val="1"/>
      <w:marLeft w:val="0"/>
      <w:marRight w:val="0"/>
      <w:marTop w:val="0"/>
      <w:marBottom w:val="0"/>
      <w:divBdr>
        <w:top w:val="none" w:sz="0" w:space="0" w:color="auto"/>
        <w:left w:val="none" w:sz="0" w:space="0" w:color="auto"/>
        <w:bottom w:val="none" w:sz="0" w:space="0" w:color="auto"/>
        <w:right w:val="none" w:sz="0" w:space="0" w:color="auto"/>
      </w:divBdr>
      <w:divsChild>
        <w:div w:id="577636209">
          <w:marLeft w:val="0"/>
          <w:marRight w:val="0"/>
          <w:marTop w:val="0"/>
          <w:marBottom w:val="0"/>
          <w:divBdr>
            <w:top w:val="none" w:sz="0" w:space="0" w:color="auto"/>
            <w:left w:val="none" w:sz="0" w:space="0" w:color="auto"/>
            <w:bottom w:val="none" w:sz="0" w:space="0" w:color="auto"/>
            <w:right w:val="none" w:sz="0" w:space="0" w:color="auto"/>
          </w:divBdr>
        </w:div>
        <w:div w:id="1297949863">
          <w:marLeft w:val="0"/>
          <w:marRight w:val="0"/>
          <w:marTop w:val="0"/>
          <w:marBottom w:val="0"/>
          <w:divBdr>
            <w:top w:val="none" w:sz="0" w:space="0" w:color="auto"/>
            <w:left w:val="none" w:sz="0" w:space="0" w:color="auto"/>
            <w:bottom w:val="none" w:sz="0" w:space="0" w:color="auto"/>
            <w:right w:val="none" w:sz="0" w:space="0" w:color="auto"/>
          </w:divBdr>
          <w:divsChild>
            <w:div w:id="152529389">
              <w:marLeft w:val="0"/>
              <w:marRight w:val="0"/>
              <w:marTop w:val="0"/>
              <w:marBottom w:val="0"/>
              <w:divBdr>
                <w:top w:val="none" w:sz="0" w:space="0" w:color="auto"/>
                <w:left w:val="none" w:sz="0" w:space="0" w:color="auto"/>
                <w:bottom w:val="none" w:sz="0" w:space="0" w:color="auto"/>
                <w:right w:val="none" w:sz="0" w:space="0" w:color="auto"/>
              </w:divBdr>
            </w:div>
          </w:divsChild>
        </w:div>
        <w:div w:id="1740202480">
          <w:marLeft w:val="0"/>
          <w:marRight w:val="0"/>
          <w:marTop w:val="0"/>
          <w:marBottom w:val="0"/>
          <w:divBdr>
            <w:top w:val="none" w:sz="0" w:space="0" w:color="auto"/>
            <w:left w:val="none" w:sz="0" w:space="0" w:color="auto"/>
            <w:bottom w:val="none" w:sz="0" w:space="0" w:color="auto"/>
            <w:right w:val="none" w:sz="0" w:space="0" w:color="auto"/>
          </w:divBdr>
        </w:div>
      </w:divsChild>
    </w:div>
    <w:div w:id="1563713318">
      <w:bodyDiv w:val="1"/>
      <w:marLeft w:val="0"/>
      <w:marRight w:val="0"/>
      <w:marTop w:val="0"/>
      <w:marBottom w:val="0"/>
      <w:divBdr>
        <w:top w:val="none" w:sz="0" w:space="0" w:color="auto"/>
        <w:left w:val="none" w:sz="0" w:space="0" w:color="auto"/>
        <w:bottom w:val="none" w:sz="0" w:space="0" w:color="auto"/>
        <w:right w:val="none" w:sz="0" w:space="0" w:color="auto"/>
      </w:divBdr>
      <w:divsChild>
        <w:div w:id="711806264">
          <w:marLeft w:val="0"/>
          <w:marRight w:val="0"/>
          <w:marTop w:val="0"/>
          <w:marBottom w:val="0"/>
          <w:divBdr>
            <w:top w:val="none" w:sz="0" w:space="0" w:color="auto"/>
            <w:left w:val="none" w:sz="0" w:space="0" w:color="auto"/>
            <w:bottom w:val="none" w:sz="0" w:space="0" w:color="auto"/>
            <w:right w:val="none" w:sz="0" w:space="0" w:color="auto"/>
          </w:divBdr>
        </w:div>
        <w:div w:id="123741844">
          <w:marLeft w:val="0"/>
          <w:marRight w:val="0"/>
          <w:marTop w:val="0"/>
          <w:marBottom w:val="0"/>
          <w:divBdr>
            <w:top w:val="none" w:sz="0" w:space="0" w:color="auto"/>
            <w:left w:val="none" w:sz="0" w:space="0" w:color="auto"/>
            <w:bottom w:val="none" w:sz="0" w:space="0" w:color="auto"/>
            <w:right w:val="none" w:sz="0" w:space="0" w:color="auto"/>
          </w:divBdr>
          <w:divsChild>
            <w:div w:id="2094012514">
              <w:marLeft w:val="0"/>
              <w:marRight w:val="0"/>
              <w:marTop w:val="0"/>
              <w:marBottom w:val="0"/>
              <w:divBdr>
                <w:top w:val="none" w:sz="0" w:space="0" w:color="auto"/>
                <w:left w:val="none" w:sz="0" w:space="0" w:color="auto"/>
                <w:bottom w:val="none" w:sz="0" w:space="0" w:color="auto"/>
                <w:right w:val="none" w:sz="0" w:space="0" w:color="auto"/>
              </w:divBdr>
            </w:div>
          </w:divsChild>
        </w:div>
        <w:div w:id="923418842">
          <w:marLeft w:val="240"/>
          <w:marRight w:val="0"/>
          <w:marTop w:val="0"/>
          <w:marBottom w:val="120"/>
          <w:divBdr>
            <w:top w:val="none" w:sz="0" w:space="0" w:color="52E052"/>
            <w:left w:val="single" w:sz="48" w:space="6" w:color="52E052"/>
            <w:bottom w:val="none" w:sz="0" w:space="6" w:color="52E052"/>
            <w:right w:val="none" w:sz="0" w:space="6" w:color="52E052"/>
          </w:divBdr>
        </w:div>
        <w:div w:id="2081365750">
          <w:marLeft w:val="0"/>
          <w:marRight w:val="0"/>
          <w:marTop w:val="0"/>
          <w:marBottom w:val="0"/>
          <w:divBdr>
            <w:top w:val="none" w:sz="0" w:space="0" w:color="auto"/>
            <w:left w:val="none" w:sz="0" w:space="0" w:color="auto"/>
            <w:bottom w:val="none" w:sz="0" w:space="0" w:color="auto"/>
            <w:right w:val="none" w:sz="0" w:space="0" w:color="auto"/>
          </w:divBdr>
        </w:div>
      </w:divsChild>
    </w:div>
    <w:div w:id="1609459367">
      <w:bodyDiv w:val="1"/>
      <w:marLeft w:val="0"/>
      <w:marRight w:val="0"/>
      <w:marTop w:val="0"/>
      <w:marBottom w:val="0"/>
      <w:divBdr>
        <w:top w:val="none" w:sz="0" w:space="0" w:color="auto"/>
        <w:left w:val="none" w:sz="0" w:space="0" w:color="auto"/>
        <w:bottom w:val="none" w:sz="0" w:space="0" w:color="auto"/>
        <w:right w:val="none" w:sz="0" w:space="0" w:color="auto"/>
      </w:divBdr>
      <w:divsChild>
        <w:div w:id="1061175454">
          <w:marLeft w:val="0"/>
          <w:marRight w:val="0"/>
          <w:marTop w:val="0"/>
          <w:marBottom w:val="0"/>
          <w:divBdr>
            <w:top w:val="none" w:sz="0" w:space="0" w:color="auto"/>
            <w:left w:val="none" w:sz="0" w:space="0" w:color="auto"/>
            <w:bottom w:val="none" w:sz="0" w:space="0" w:color="auto"/>
            <w:right w:val="none" w:sz="0" w:space="0" w:color="auto"/>
          </w:divBdr>
        </w:div>
        <w:div w:id="436027602">
          <w:marLeft w:val="0"/>
          <w:marRight w:val="0"/>
          <w:marTop w:val="0"/>
          <w:marBottom w:val="0"/>
          <w:divBdr>
            <w:top w:val="none" w:sz="0" w:space="0" w:color="auto"/>
            <w:left w:val="none" w:sz="0" w:space="0" w:color="auto"/>
            <w:bottom w:val="none" w:sz="0" w:space="0" w:color="auto"/>
            <w:right w:val="none" w:sz="0" w:space="0" w:color="auto"/>
          </w:divBdr>
          <w:divsChild>
            <w:div w:id="324359284">
              <w:marLeft w:val="0"/>
              <w:marRight w:val="0"/>
              <w:marTop w:val="0"/>
              <w:marBottom w:val="0"/>
              <w:divBdr>
                <w:top w:val="none" w:sz="0" w:space="0" w:color="auto"/>
                <w:left w:val="none" w:sz="0" w:space="0" w:color="auto"/>
                <w:bottom w:val="none" w:sz="0" w:space="0" w:color="auto"/>
                <w:right w:val="none" w:sz="0" w:space="0" w:color="auto"/>
              </w:divBdr>
            </w:div>
          </w:divsChild>
        </w:div>
        <w:div w:id="1613854047">
          <w:marLeft w:val="0"/>
          <w:marRight w:val="0"/>
          <w:marTop w:val="0"/>
          <w:marBottom w:val="0"/>
          <w:divBdr>
            <w:top w:val="none" w:sz="0" w:space="0" w:color="auto"/>
            <w:left w:val="none" w:sz="0" w:space="0" w:color="auto"/>
            <w:bottom w:val="none" w:sz="0" w:space="0" w:color="auto"/>
            <w:right w:val="none" w:sz="0" w:space="0" w:color="auto"/>
          </w:divBdr>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680935649">
      <w:bodyDiv w:val="1"/>
      <w:marLeft w:val="0"/>
      <w:marRight w:val="0"/>
      <w:marTop w:val="0"/>
      <w:marBottom w:val="0"/>
      <w:divBdr>
        <w:top w:val="none" w:sz="0" w:space="0" w:color="auto"/>
        <w:left w:val="none" w:sz="0" w:space="0" w:color="auto"/>
        <w:bottom w:val="none" w:sz="0" w:space="0" w:color="auto"/>
        <w:right w:val="none" w:sz="0" w:space="0" w:color="auto"/>
      </w:divBdr>
      <w:divsChild>
        <w:div w:id="874005887">
          <w:marLeft w:val="0"/>
          <w:marRight w:val="0"/>
          <w:marTop w:val="0"/>
          <w:marBottom w:val="0"/>
          <w:divBdr>
            <w:top w:val="none" w:sz="0" w:space="0" w:color="auto"/>
            <w:left w:val="none" w:sz="0" w:space="0" w:color="auto"/>
            <w:bottom w:val="none" w:sz="0" w:space="0" w:color="auto"/>
            <w:right w:val="none" w:sz="0" w:space="0" w:color="auto"/>
          </w:divBdr>
        </w:div>
        <w:div w:id="639269684">
          <w:marLeft w:val="0"/>
          <w:marRight w:val="0"/>
          <w:marTop w:val="0"/>
          <w:marBottom w:val="0"/>
          <w:divBdr>
            <w:top w:val="none" w:sz="0" w:space="0" w:color="auto"/>
            <w:left w:val="none" w:sz="0" w:space="0" w:color="auto"/>
            <w:bottom w:val="none" w:sz="0" w:space="0" w:color="auto"/>
            <w:right w:val="none" w:sz="0" w:space="0" w:color="auto"/>
          </w:divBdr>
          <w:divsChild>
            <w:div w:id="603658516">
              <w:marLeft w:val="0"/>
              <w:marRight w:val="0"/>
              <w:marTop w:val="0"/>
              <w:marBottom w:val="0"/>
              <w:divBdr>
                <w:top w:val="none" w:sz="0" w:space="0" w:color="auto"/>
                <w:left w:val="none" w:sz="0" w:space="0" w:color="auto"/>
                <w:bottom w:val="none" w:sz="0" w:space="0" w:color="auto"/>
                <w:right w:val="none" w:sz="0" w:space="0" w:color="auto"/>
              </w:divBdr>
            </w:div>
          </w:divsChild>
        </w:div>
        <w:div w:id="1513452738">
          <w:marLeft w:val="0"/>
          <w:marRight w:val="0"/>
          <w:marTop w:val="0"/>
          <w:marBottom w:val="0"/>
          <w:divBdr>
            <w:top w:val="none" w:sz="0" w:space="0" w:color="auto"/>
            <w:left w:val="none" w:sz="0" w:space="0" w:color="auto"/>
            <w:bottom w:val="none" w:sz="0" w:space="0" w:color="auto"/>
            <w:right w:val="none" w:sz="0" w:space="0" w:color="auto"/>
          </w:divBdr>
        </w:div>
      </w:divsChild>
    </w:div>
    <w:div w:id="1688603592">
      <w:bodyDiv w:val="1"/>
      <w:marLeft w:val="0"/>
      <w:marRight w:val="0"/>
      <w:marTop w:val="0"/>
      <w:marBottom w:val="0"/>
      <w:divBdr>
        <w:top w:val="none" w:sz="0" w:space="0" w:color="auto"/>
        <w:left w:val="none" w:sz="0" w:space="0" w:color="auto"/>
        <w:bottom w:val="none" w:sz="0" w:space="0" w:color="auto"/>
        <w:right w:val="none" w:sz="0" w:space="0" w:color="auto"/>
      </w:divBdr>
      <w:divsChild>
        <w:div w:id="1451052382">
          <w:marLeft w:val="0"/>
          <w:marRight w:val="0"/>
          <w:marTop w:val="0"/>
          <w:marBottom w:val="0"/>
          <w:divBdr>
            <w:top w:val="none" w:sz="0" w:space="0" w:color="auto"/>
            <w:left w:val="none" w:sz="0" w:space="0" w:color="auto"/>
            <w:bottom w:val="none" w:sz="0" w:space="0" w:color="auto"/>
            <w:right w:val="none" w:sz="0" w:space="0" w:color="auto"/>
          </w:divBdr>
        </w:div>
        <w:div w:id="832379553">
          <w:marLeft w:val="0"/>
          <w:marRight w:val="0"/>
          <w:marTop w:val="0"/>
          <w:marBottom w:val="0"/>
          <w:divBdr>
            <w:top w:val="none" w:sz="0" w:space="0" w:color="auto"/>
            <w:left w:val="none" w:sz="0" w:space="0" w:color="auto"/>
            <w:bottom w:val="none" w:sz="0" w:space="0" w:color="auto"/>
            <w:right w:val="none" w:sz="0" w:space="0" w:color="auto"/>
          </w:divBdr>
          <w:divsChild>
            <w:div w:id="851646437">
              <w:marLeft w:val="0"/>
              <w:marRight w:val="0"/>
              <w:marTop w:val="0"/>
              <w:marBottom w:val="0"/>
              <w:divBdr>
                <w:top w:val="none" w:sz="0" w:space="0" w:color="auto"/>
                <w:left w:val="none" w:sz="0" w:space="0" w:color="auto"/>
                <w:bottom w:val="none" w:sz="0" w:space="0" w:color="auto"/>
                <w:right w:val="none" w:sz="0" w:space="0" w:color="auto"/>
              </w:divBdr>
            </w:div>
          </w:divsChild>
        </w:div>
        <w:div w:id="1426222579">
          <w:marLeft w:val="0"/>
          <w:marRight w:val="0"/>
          <w:marTop w:val="0"/>
          <w:marBottom w:val="0"/>
          <w:divBdr>
            <w:top w:val="none" w:sz="0" w:space="0" w:color="auto"/>
            <w:left w:val="none" w:sz="0" w:space="0" w:color="auto"/>
            <w:bottom w:val="none" w:sz="0" w:space="0" w:color="auto"/>
            <w:right w:val="none" w:sz="0" w:space="0" w:color="auto"/>
          </w:divBdr>
        </w:div>
        <w:div w:id="867454383">
          <w:marLeft w:val="0"/>
          <w:marRight w:val="0"/>
          <w:marTop w:val="0"/>
          <w:marBottom w:val="0"/>
          <w:divBdr>
            <w:top w:val="none" w:sz="0" w:space="0" w:color="auto"/>
            <w:left w:val="none" w:sz="0" w:space="0" w:color="auto"/>
            <w:bottom w:val="none" w:sz="0" w:space="0" w:color="auto"/>
            <w:right w:val="none" w:sz="0" w:space="0" w:color="auto"/>
          </w:divBdr>
        </w:div>
      </w:divsChild>
    </w:div>
    <w:div w:id="1742020374">
      <w:bodyDiv w:val="1"/>
      <w:marLeft w:val="0"/>
      <w:marRight w:val="0"/>
      <w:marTop w:val="0"/>
      <w:marBottom w:val="0"/>
      <w:divBdr>
        <w:top w:val="none" w:sz="0" w:space="0" w:color="auto"/>
        <w:left w:val="none" w:sz="0" w:space="0" w:color="auto"/>
        <w:bottom w:val="none" w:sz="0" w:space="0" w:color="auto"/>
        <w:right w:val="none" w:sz="0" w:space="0" w:color="auto"/>
      </w:divBdr>
      <w:divsChild>
        <w:div w:id="413160975">
          <w:marLeft w:val="0"/>
          <w:marRight w:val="0"/>
          <w:marTop w:val="0"/>
          <w:marBottom w:val="0"/>
          <w:divBdr>
            <w:top w:val="none" w:sz="0" w:space="0" w:color="auto"/>
            <w:left w:val="none" w:sz="0" w:space="0" w:color="auto"/>
            <w:bottom w:val="none" w:sz="0" w:space="0" w:color="auto"/>
            <w:right w:val="none" w:sz="0" w:space="0" w:color="auto"/>
          </w:divBdr>
        </w:div>
        <w:div w:id="1221206611">
          <w:marLeft w:val="0"/>
          <w:marRight w:val="0"/>
          <w:marTop w:val="0"/>
          <w:marBottom w:val="0"/>
          <w:divBdr>
            <w:top w:val="none" w:sz="0" w:space="0" w:color="auto"/>
            <w:left w:val="none" w:sz="0" w:space="0" w:color="auto"/>
            <w:bottom w:val="none" w:sz="0" w:space="0" w:color="auto"/>
            <w:right w:val="none" w:sz="0" w:space="0" w:color="auto"/>
          </w:divBdr>
          <w:divsChild>
            <w:div w:id="676345762">
              <w:marLeft w:val="0"/>
              <w:marRight w:val="0"/>
              <w:marTop w:val="0"/>
              <w:marBottom w:val="0"/>
              <w:divBdr>
                <w:top w:val="none" w:sz="0" w:space="0" w:color="auto"/>
                <w:left w:val="none" w:sz="0" w:space="0" w:color="auto"/>
                <w:bottom w:val="none" w:sz="0" w:space="0" w:color="auto"/>
                <w:right w:val="none" w:sz="0" w:space="0" w:color="auto"/>
              </w:divBdr>
            </w:div>
          </w:divsChild>
        </w:div>
        <w:div w:id="1184982252">
          <w:marLeft w:val="0"/>
          <w:marRight w:val="0"/>
          <w:marTop w:val="0"/>
          <w:marBottom w:val="0"/>
          <w:divBdr>
            <w:top w:val="none" w:sz="0" w:space="0" w:color="auto"/>
            <w:left w:val="none" w:sz="0" w:space="0" w:color="auto"/>
            <w:bottom w:val="none" w:sz="0" w:space="0" w:color="auto"/>
            <w:right w:val="none" w:sz="0" w:space="0" w:color="auto"/>
          </w:divBdr>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 w:id="1849975958">
      <w:bodyDiv w:val="1"/>
      <w:marLeft w:val="0"/>
      <w:marRight w:val="0"/>
      <w:marTop w:val="0"/>
      <w:marBottom w:val="0"/>
      <w:divBdr>
        <w:top w:val="none" w:sz="0" w:space="0" w:color="auto"/>
        <w:left w:val="none" w:sz="0" w:space="0" w:color="auto"/>
        <w:bottom w:val="none" w:sz="0" w:space="0" w:color="auto"/>
        <w:right w:val="none" w:sz="0" w:space="0" w:color="auto"/>
      </w:divBdr>
      <w:divsChild>
        <w:div w:id="135800443">
          <w:marLeft w:val="0"/>
          <w:marRight w:val="0"/>
          <w:marTop w:val="0"/>
          <w:marBottom w:val="0"/>
          <w:divBdr>
            <w:top w:val="none" w:sz="0" w:space="0" w:color="auto"/>
            <w:left w:val="none" w:sz="0" w:space="0" w:color="auto"/>
            <w:bottom w:val="none" w:sz="0" w:space="0" w:color="auto"/>
            <w:right w:val="none" w:sz="0" w:space="0" w:color="auto"/>
          </w:divBdr>
        </w:div>
        <w:div w:id="1509825440">
          <w:marLeft w:val="0"/>
          <w:marRight w:val="0"/>
          <w:marTop w:val="0"/>
          <w:marBottom w:val="0"/>
          <w:divBdr>
            <w:top w:val="none" w:sz="0" w:space="0" w:color="auto"/>
            <w:left w:val="none" w:sz="0" w:space="0" w:color="auto"/>
            <w:bottom w:val="none" w:sz="0" w:space="0" w:color="auto"/>
            <w:right w:val="none" w:sz="0" w:space="0" w:color="auto"/>
          </w:divBdr>
          <w:divsChild>
            <w:div w:id="1231965932">
              <w:marLeft w:val="0"/>
              <w:marRight w:val="0"/>
              <w:marTop w:val="0"/>
              <w:marBottom w:val="0"/>
              <w:divBdr>
                <w:top w:val="none" w:sz="0" w:space="0" w:color="auto"/>
                <w:left w:val="none" w:sz="0" w:space="0" w:color="auto"/>
                <w:bottom w:val="none" w:sz="0" w:space="0" w:color="auto"/>
                <w:right w:val="none" w:sz="0" w:space="0" w:color="auto"/>
              </w:divBdr>
            </w:div>
          </w:divsChild>
        </w:div>
        <w:div w:id="2113696906">
          <w:marLeft w:val="0"/>
          <w:marRight w:val="0"/>
          <w:marTop w:val="0"/>
          <w:marBottom w:val="0"/>
          <w:divBdr>
            <w:top w:val="none" w:sz="0" w:space="0" w:color="auto"/>
            <w:left w:val="none" w:sz="0" w:space="0" w:color="auto"/>
            <w:bottom w:val="none" w:sz="0" w:space="0" w:color="auto"/>
            <w:right w:val="none" w:sz="0" w:space="0" w:color="auto"/>
          </w:divBdr>
        </w:div>
      </w:divsChild>
    </w:div>
    <w:div w:id="1857230590">
      <w:bodyDiv w:val="1"/>
      <w:marLeft w:val="0"/>
      <w:marRight w:val="0"/>
      <w:marTop w:val="0"/>
      <w:marBottom w:val="0"/>
      <w:divBdr>
        <w:top w:val="none" w:sz="0" w:space="0" w:color="auto"/>
        <w:left w:val="none" w:sz="0" w:space="0" w:color="auto"/>
        <w:bottom w:val="none" w:sz="0" w:space="0" w:color="auto"/>
        <w:right w:val="none" w:sz="0" w:space="0" w:color="auto"/>
      </w:divBdr>
      <w:divsChild>
        <w:div w:id="262685404">
          <w:marLeft w:val="0"/>
          <w:marRight w:val="0"/>
          <w:marTop w:val="0"/>
          <w:marBottom w:val="0"/>
          <w:divBdr>
            <w:top w:val="none" w:sz="0" w:space="0" w:color="auto"/>
            <w:left w:val="none" w:sz="0" w:space="0" w:color="auto"/>
            <w:bottom w:val="none" w:sz="0" w:space="0" w:color="auto"/>
            <w:right w:val="none" w:sz="0" w:space="0" w:color="auto"/>
          </w:divBdr>
        </w:div>
        <w:div w:id="1121151184">
          <w:marLeft w:val="0"/>
          <w:marRight w:val="0"/>
          <w:marTop w:val="0"/>
          <w:marBottom w:val="0"/>
          <w:divBdr>
            <w:top w:val="none" w:sz="0" w:space="0" w:color="auto"/>
            <w:left w:val="none" w:sz="0" w:space="0" w:color="auto"/>
            <w:bottom w:val="none" w:sz="0" w:space="0" w:color="auto"/>
            <w:right w:val="none" w:sz="0" w:space="0" w:color="auto"/>
          </w:divBdr>
          <w:divsChild>
            <w:div w:id="92821171">
              <w:marLeft w:val="0"/>
              <w:marRight w:val="0"/>
              <w:marTop w:val="0"/>
              <w:marBottom w:val="0"/>
              <w:divBdr>
                <w:top w:val="none" w:sz="0" w:space="0" w:color="auto"/>
                <w:left w:val="none" w:sz="0" w:space="0" w:color="auto"/>
                <w:bottom w:val="none" w:sz="0" w:space="0" w:color="auto"/>
                <w:right w:val="none" w:sz="0" w:space="0" w:color="auto"/>
              </w:divBdr>
            </w:div>
          </w:divsChild>
        </w:div>
        <w:div w:id="1426654244">
          <w:marLeft w:val="0"/>
          <w:marRight w:val="0"/>
          <w:marTop w:val="0"/>
          <w:marBottom w:val="0"/>
          <w:divBdr>
            <w:top w:val="none" w:sz="0" w:space="0" w:color="auto"/>
            <w:left w:val="none" w:sz="0" w:space="0" w:color="auto"/>
            <w:bottom w:val="none" w:sz="0" w:space="0" w:color="auto"/>
            <w:right w:val="none" w:sz="0" w:space="0" w:color="auto"/>
          </w:divBdr>
          <w:divsChild>
            <w:div w:id="73794388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905794966">
      <w:bodyDiv w:val="1"/>
      <w:marLeft w:val="0"/>
      <w:marRight w:val="0"/>
      <w:marTop w:val="0"/>
      <w:marBottom w:val="0"/>
      <w:divBdr>
        <w:top w:val="none" w:sz="0" w:space="0" w:color="auto"/>
        <w:left w:val="none" w:sz="0" w:space="0" w:color="auto"/>
        <w:bottom w:val="none" w:sz="0" w:space="0" w:color="auto"/>
        <w:right w:val="none" w:sz="0" w:space="0" w:color="auto"/>
      </w:divBdr>
      <w:divsChild>
        <w:div w:id="1935631967">
          <w:marLeft w:val="0"/>
          <w:marRight w:val="0"/>
          <w:marTop w:val="0"/>
          <w:marBottom w:val="0"/>
          <w:divBdr>
            <w:top w:val="none" w:sz="0" w:space="0" w:color="auto"/>
            <w:left w:val="none" w:sz="0" w:space="0" w:color="auto"/>
            <w:bottom w:val="none" w:sz="0" w:space="0" w:color="auto"/>
            <w:right w:val="none" w:sz="0" w:space="0" w:color="auto"/>
          </w:divBdr>
        </w:div>
        <w:div w:id="1398043976">
          <w:marLeft w:val="0"/>
          <w:marRight w:val="0"/>
          <w:marTop w:val="0"/>
          <w:marBottom w:val="0"/>
          <w:divBdr>
            <w:top w:val="none" w:sz="0" w:space="0" w:color="auto"/>
            <w:left w:val="none" w:sz="0" w:space="0" w:color="auto"/>
            <w:bottom w:val="none" w:sz="0" w:space="0" w:color="auto"/>
            <w:right w:val="none" w:sz="0" w:space="0" w:color="auto"/>
          </w:divBdr>
          <w:divsChild>
            <w:div w:id="1764641356">
              <w:marLeft w:val="0"/>
              <w:marRight w:val="0"/>
              <w:marTop w:val="0"/>
              <w:marBottom w:val="0"/>
              <w:divBdr>
                <w:top w:val="none" w:sz="0" w:space="0" w:color="auto"/>
                <w:left w:val="none" w:sz="0" w:space="0" w:color="auto"/>
                <w:bottom w:val="none" w:sz="0" w:space="0" w:color="auto"/>
                <w:right w:val="none" w:sz="0" w:space="0" w:color="auto"/>
              </w:divBdr>
            </w:div>
          </w:divsChild>
        </w:div>
        <w:div w:id="1431121996">
          <w:marLeft w:val="0"/>
          <w:marRight w:val="0"/>
          <w:marTop w:val="0"/>
          <w:marBottom w:val="0"/>
          <w:divBdr>
            <w:top w:val="none" w:sz="0" w:space="0" w:color="auto"/>
            <w:left w:val="none" w:sz="0" w:space="0" w:color="auto"/>
            <w:bottom w:val="none" w:sz="0" w:space="0" w:color="auto"/>
            <w:right w:val="none" w:sz="0" w:space="0" w:color="auto"/>
          </w:divBdr>
        </w:div>
      </w:divsChild>
    </w:div>
    <w:div w:id="1967156223">
      <w:bodyDiv w:val="1"/>
      <w:marLeft w:val="0"/>
      <w:marRight w:val="0"/>
      <w:marTop w:val="0"/>
      <w:marBottom w:val="0"/>
      <w:divBdr>
        <w:top w:val="none" w:sz="0" w:space="0" w:color="auto"/>
        <w:left w:val="none" w:sz="0" w:space="0" w:color="auto"/>
        <w:bottom w:val="none" w:sz="0" w:space="0" w:color="auto"/>
        <w:right w:val="none" w:sz="0" w:space="0" w:color="auto"/>
      </w:divBdr>
      <w:divsChild>
        <w:div w:id="1607228504">
          <w:marLeft w:val="0"/>
          <w:marRight w:val="0"/>
          <w:marTop w:val="0"/>
          <w:marBottom w:val="0"/>
          <w:divBdr>
            <w:top w:val="none" w:sz="0" w:space="0" w:color="auto"/>
            <w:left w:val="none" w:sz="0" w:space="0" w:color="auto"/>
            <w:bottom w:val="none" w:sz="0" w:space="0" w:color="auto"/>
            <w:right w:val="none" w:sz="0" w:space="0" w:color="auto"/>
          </w:divBdr>
        </w:div>
        <w:div w:id="867259352">
          <w:marLeft w:val="0"/>
          <w:marRight w:val="0"/>
          <w:marTop w:val="0"/>
          <w:marBottom w:val="0"/>
          <w:divBdr>
            <w:top w:val="none" w:sz="0" w:space="0" w:color="auto"/>
            <w:left w:val="none" w:sz="0" w:space="0" w:color="auto"/>
            <w:bottom w:val="none" w:sz="0" w:space="0" w:color="auto"/>
            <w:right w:val="none" w:sz="0" w:space="0" w:color="auto"/>
          </w:divBdr>
          <w:divsChild>
            <w:div w:id="1339383886">
              <w:marLeft w:val="0"/>
              <w:marRight w:val="0"/>
              <w:marTop w:val="0"/>
              <w:marBottom w:val="0"/>
              <w:divBdr>
                <w:top w:val="none" w:sz="0" w:space="0" w:color="auto"/>
                <w:left w:val="none" w:sz="0" w:space="0" w:color="auto"/>
                <w:bottom w:val="none" w:sz="0" w:space="0" w:color="auto"/>
                <w:right w:val="none" w:sz="0" w:space="0" w:color="auto"/>
              </w:divBdr>
            </w:div>
          </w:divsChild>
        </w:div>
        <w:div w:id="1809321744">
          <w:marLeft w:val="0"/>
          <w:marRight w:val="0"/>
          <w:marTop w:val="0"/>
          <w:marBottom w:val="0"/>
          <w:divBdr>
            <w:top w:val="none" w:sz="0" w:space="0" w:color="auto"/>
            <w:left w:val="none" w:sz="0" w:space="0" w:color="auto"/>
            <w:bottom w:val="none" w:sz="0" w:space="0" w:color="auto"/>
            <w:right w:val="none" w:sz="0" w:space="0" w:color="auto"/>
          </w:divBdr>
        </w:div>
      </w:divsChild>
    </w:div>
    <w:div w:id="2051683099">
      <w:bodyDiv w:val="1"/>
      <w:marLeft w:val="0"/>
      <w:marRight w:val="0"/>
      <w:marTop w:val="0"/>
      <w:marBottom w:val="0"/>
      <w:divBdr>
        <w:top w:val="none" w:sz="0" w:space="0" w:color="auto"/>
        <w:left w:val="none" w:sz="0" w:space="0" w:color="auto"/>
        <w:bottom w:val="none" w:sz="0" w:space="0" w:color="auto"/>
        <w:right w:val="none" w:sz="0" w:space="0" w:color="auto"/>
      </w:divBdr>
      <w:divsChild>
        <w:div w:id="1752771705">
          <w:marLeft w:val="0"/>
          <w:marRight w:val="0"/>
          <w:marTop w:val="0"/>
          <w:marBottom w:val="0"/>
          <w:divBdr>
            <w:top w:val="none" w:sz="0" w:space="0" w:color="auto"/>
            <w:left w:val="none" w:sz="0" w:space="0" w:color="auto"/>
            <w:bottom w:val="none" w:sz="0" w:space="0" w:color="auto"/>
            <w:right w:val="none" w:sz="0" w:space="0" w:color="auto"/>
          </w:divBdr>
        </w:div>
        <w:div w:id="593629303">
          <w:marLeft w:val="0"/>
          <w:marRight w:val="0"/>
          <w:marTop w:val="0"/>
          <w:marBottom w:val="0"/>
          <w:divBdr>
            <w:top w:val="none" w:sz="0" w:space="0" w:color="auto"/>
            <w:left w:val="none" w:sz="0" w:space="0" w:color="auto"/>
            <w:bottom w:val="none" w:sz="0" w:space="0" w:color="auto"/>
            <w:right w:val="none" w:sz="0" w:space="0" w:color="auto"/>
          </w:divBdr>
          <w:divsChild>
            <w:div w:id="619262737">
              <w:marLeft w:val="0"/>
              <w:marRight w:val="0"/>
              <w:marTop w:val="0"/>
              <w:marBottom w:val="0"/>
              <w:divBdr>
                <w:top w:val="none" w:sz="0" w:space="0" w:color="auto"/>
                <w:left w:val="none" w:sz="0" w:space="0" w:color="auto"/>
                <w:bottom w:val="none" w:sz="0" w:space="0" w:color="auto"/>
                <w:right w:val="none" w:sz="0" w:space="0" w:color="auto"/>
              </w:divBdr>
            </w:div>
          </w:divsChild>
        </w:div>
        <w:div w:id="1262643775">
          <w:marLeft w:val="0"/>
          <w:marRight w:val="0"/>
          <w:marTop w:val="0"/>
          <w:marBottom w:val="0"/>
          <w:divBdr>
            <w:top w:val="none" w:sz="0" w:space="0" w:color="auto"/>
            <w:left w:val="none" w:sz="0" w:space="0" w:color="auto"/>
            <w:bottom w:val="none" w:sz="0" w:space="0" w:color="auto"/>
            <w:right w:val="none" w:sz="0" w:space="0" w:color="auto"/>
          </w:divBdr>
        </w:div>
        <w:div w:id="261455817">
          <w:marLeft w:val="0"/>
          <w:marRight w:val="0"/>
          <w:marTop w:val="0"/>
          <w:marBottom w:val="0"/>
          <w:divBdr>
            <w:top w:val="none" w:sz="0" w:space="0" w:color="auto"/>
            <w:left w:val="none" w:sz="0" w:space="0" w:color="auto"/>
            <w:bottom w:val="none" w:sz="0" w:space="0" w:color="auto"/>
            <w:right w:val="none" w:sz="0" w:space="0" w:color="auto"/>
          </w:divBdr>
        </w:div>
      </w:divsChild>
    </w:div>
    <w:div w:id="2060932006">
      <w:bodyDiv w:val="1"/>
      <w:marLeft w:val="0"/>
      <w:marRight w:val="0"/>
      <w:marTop w:val="0"/>
      <w:marBottom w:val="0"/>
      <w:divBdr>
        <w:top w:val="none" w:sz="0" w:space="0" w:color="auto"/>
        <w:left w:val="none" w:sz="0" w:space="0" w:color="auto"/>
        <w:bottom w:val="none" w:sz="0" w:space="0" w:color="auto"/>
        <w:right w:val="none" w:sz="0" w:space="0" w:color="auto"/>
      </w:divBdr>
      <w:divsChild>
        <w:div w:id="1700929293">
          <w:marLeft w:val="0"/>
          <w:marRight w:val="0"/>
          <w:marTop w:val="0"/>
          <w:marBottom w:val="0"/>
          <w:divBdr>
            <w:top w:val="none" w:sz="0" w:space="0" w:color="auto"/>
            <w:left w:val="none" w:sz="0" w:space="0" w:color="auto"/>
            <w:bottom w:val="none" w:sz="0" w:space="0" w:color="auto"/>
            <w:right w:val="none" w:sz="0" w:space="0" w:color="auto"/>
          </w:divBdr>
        </w:div>
        <w:div w:id="1349941206">
          <w:marLeft w:val="0"/>
          <w:marRight w:val="0"/>
          <w:marTop w:val="0"/>
          <w:marBottom w:val="0"/>
          <w:divBdr>
            <w:top w:val="none" w:sz="0" w:space="0" w:color="auto"/>
            <w:left w:val="none" w:sz="0" w:space="0" w:color="auto"/>
            <w:bottom w:val="none" w:sz="0" w:space="0" w:color="auto"/>
            <w:right w:val="none" w:sz="0" w:space="0" w:color="auto"/>
          </w:divBdr>
          <w:divsChild>
            <w:div w:id="1118597063">
              <w:marLeft w:val="0"/>
              <w:marRight w:val="0"/>
              <w:marTop w:val="0"/>
              <w:marBottom w:val="0"/>
              <w:divBdr>
                <w:top w:val="none" w:sz="0" w:space="0" w:color="auto"/>
                <w:left w:val="none" w:sz="0" w:space="0" w:color="auto"/>
                <w:bottom w:val="none" w:sz="0" w:space="0" w:color="auto"/>
                <w:right w:val="none" w:sz="0" w:space="0" w:color="auto"/>
              </w:divBdr>
            </w:div>
          </w:divsChild>
        </w:div>
        <w:div w:id="400564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openxmlformats.org/officeDocument/2006/relationships/settings" Target="settings.xml"/><Relationship Id="rId7" Type="http://schemas.openxmlformats.org/officeDocument/2006/relationships/hyperlink" Target="http://www.w3.org/TR/2008/REC-WCAG20-2008121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w3.org/TR/2016/NOTE-WCAG20-TECHS-20161007/H2" TargetMode="External"/><Relationship Id="rId4" Type="http://schemas.openxmlformats.org/officeDocument/2006/relationships/webSettings" Target="web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cp:revision>
  <dcterms:created xsi:type="dcterms:W3CDTF">2017-08-28T08:54:00Z</dcterms:created>
  <dcterms:modified xsi:type="dcterms:W3CDTF">2017-10-09T11:49:00Z</dcterms:modified>
</cp:coreProperties>
</file>